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7B13" w14:textId="77777777" w:rsidR="00094599" w:rsidRDefault="00C37E22">
      <w:pPr>
        <w:tabs>
          <w:tab w:val="left" w:pos="8160"/>
        </w:tabs>
        <w:snapToGrid w:val="0"/>
        <w:spacing w:line="460" w:lineRule="exact"/>
        <w:ind w:right="-1"/>
      </w:pPr>
      <w:r>
        <w:rPr>
          <w:rFonts w:ascii="標楷體" w:eastAsia="標楷體" w:hAnsi="標楷體"/>
          <w:bCs/>
          <w:color w:val="000000"/>
          <w:sz w:val="40"/>
          <w:szCs w:val="40"/>
        </w:rPr>
        <w:t>教育部國民及學前教育署補助教保服務機構推動本土語言</w:t>
      </w:r>
      <w:r>
        <w:rPr>
          <w:rFonts w:ascii="標楷體" w:eastAsia="標楷體" w:hAnsi="標楷體" w:cs="新細明體"/>
          <w:bCs/>
          <w:color w:val="000000"/>
          <w:sz w:val="40"/>
          <w:szCs w:val="40"/>
        </w:rPr>
        <w:t>及在地文化融入</w:t>
      </w:r>
      <w:bookmarkStart w:id="0" w:name="_Hlt409011224"/>
      <w:bookmarkStart w:id="1" w:name="_Hlt409011225"/>
      <w:bookmarkStart w:id="2" w:name="_Hlt409011226"/>
      <w:bookmarkEnd w:id="0"/>
      <w:bookmarkEnd w:id="1"/>
      <w:bookmarkEnd w:id="2"/>
      <w:r>
        <w:rPr>
          <w:rFonts w:ascii="標楷體" w:eastAsia="標楷體" w:hAnsi="標楷體" w:cs="新細明體"/>
          <w:bCs/>
          <w:color w:val="000000"/>
          <w:sz w:val="40"/>
          <w:szCs w:val="40"/>
        </w:rPr>
        <w:t>教保活動課程</w:t>
      </w:r>
      <w:r>
        <w:rPr>
          <w:rFonts w:ascii="標楷體" w:eastAsia="標楷體" w:hAnsi="標楷體"/>
          <w:bCs/>
          <w:color w:val="000000"/>
          <w:sz w:val="40"/>
          <w:szCs w:val="40"/>
        </w:rPr>
        <w:t>原則修正規定</w:t>
      </w:r>
    </w:p>
    <w:p w14:paraId="10606411" w14:textId="77777777" w:rsidR="00094599" w:rsidRDefault="00C37E22">
      <w:pPr>
        <w:pStyle w:val="0221"/>
        <w:snapToGrid w:val="0"/>
        <w:spacing w:before="0" w:after="0" w:line="460" w:lineRule="exact"/>
        <w:ind w:left="588" w:hanging="588"/>
        <w:jc w:val="both"/>
        <w:rPr>
          <w:rFonts w:ascii="標楷體" w:eastAsia="標楷體" w:hAnsi="標楷體"/>
          <w:color w:val="000000"/>
          <w:sz w:val="28"/>
          <w:szCs w:val="28"/>
        </w:rPr>
      </w:pPr>
      <w:r>
        <w:rPr>
          <w:rFonts w:ascii="標楷體" w:eastAsia="標楷體" w:hAnsi="標楷體"/>
          <w:color w:val="000000"/>
          <w:sz w:val="28"/>
          <w:szCs w:val="28"/>
        </w:rPr>
        <w:t>一、教育部國民及學前教育署（以下簡稱本署）為促進教保服務機構推動本土語言及在地文化之傳承與發展，特訂定本原則。</w:t>
      </w:r>
    </w:p>
    <w:p w14:paraId="5CEBA3AF" w14:textId="77777777" w:rsidR="00094599" w:rsidRDefault="00C37E22">
      <w:pPr>
        <w:pStyle w:val="0221"/>
        <w:snapToGrid w:val="0"/>
        <w:spacing w:before="0" w:after="0" w:line="460" w:lineRule="exact"/>
        <w:ind w:left="588" w:hanging="588"/>
        <w:jc w:val="both"/>
        <w:rPr>
          <w:rFonts w:ascii="標楷體" w:eastAsia="標楷體" w:hAnsi="標楷體"/>
          <w:color w:val="000000"/>
          <w:sz w:val="28"/>
          <w:szCs w:val="28"/>
        </w:rPr>
      </w:pPr>
      <w:r>
        <w:rPr>
          <w:rFonts w:ascii="標楷體" w:eastAsia="標楷體" w:hAnsi="標楷體"/>
          <w:color w:val="000000"/>
          <w:sz w:val="28"/>
          <w:szCs w:val="28"/>
        </w:rPr>
        <w:t>二、本原則補助對象為各直轄市、縣（市）政府、所轄各公私立幼兒園、社區（部落）及職場互助教保服務中心（以下簡稱</w:t>
      </w:r>
      <w:bookmarkStart w:id="3" w:name="_Hlk72251033"/>
      <w:r>
        <w:rPr>
          <w:rFonts w:ascii="標楷體" w:eastAsia="標楷體" w:hAnsi="標楷體"/>
          <w:color w:val="000000"/>
          <w:sz w:val="28"/>
          <w:szCs w:val="28"/>
        </w:rPr>
        <w:t>教保服務</w:t>
      </w:r>
      <w:bookmarkStart w:id="4" w:name="_Hlk72251138"/>
      <w:r>
        <w:rPr>
          <w:rFonts w:ascii="標楷體" w:eastAsia="標楷體" w:hAnsi="標楷體"/>
          <w:color w:val="000000"/>
          <w:sz w:val="28"/>
          <w:szCs w:val="28"/>
        </w:rPr>
        <w:t>機構</w:t>
      </w:r>
      <w:bookmarkEnd w:id="3"/>
      <w:bookmarkEnd w:id="4"/>
      <w:r>
        <w:rPr>
          <w:rFonts w:ascii="標楷體" w:eastAsia="標楷體" w:hAnsi="標楷體"/>
          <w:color w:val="000000"/>
          <w:sz w:val="28"/>
          <w:szCs w:val="28"/>
        </w:rPr>
        <w:t>）。</w:t>
      </w:r>
    </w:p>
    <w:p w14:paraId="56F363AA" w14:textId="77777777" w:rsidR="00094599" w:rsidRDefault="00C37E22">
      <w:pPr>
        <w:pStyle w:val="0221"/>
        <w:snapToGrid w:val="0"/>
        <w:spacing w:before="0" w:after="0" w:line="460" w:lineRule="exact"/>
        <w:ind w:left="476" w:hanging="476"/>
        <w:jc w:val="both"/>
        <w:rPr>
          <w:rFonts w:ascii="標楷體" w:eastAsia="標楷體" w:hAnsi="標楷體"/>
          <w:color w:val="000000"/>
          <w:sz w:val="28"/>
          <w:szCs w:val="28"/>
        </w:rPr>
      </w:pPr>
      <w:r>
        <w:rPr>
          <w:rFonts w:ascii="標楷體" w:eastAsia="標楷體" w:hAnsi="標楷體"/>
          <w:color w:val="000000"/>
          <w:sz w:val="28"/>
          <w:szCs w:val="28"/>
        </w:rPr>
        <w:t>三、補助基準及原則規定如下：</w:t>
      </w:r>
    </w:p>
    <w:p w14:paraId="52434A99" w14:textId="77777777" w:rsidR="00094599" w:rsidRDefault="00C37E22">
      <w:pPr>
        <w:pStyle w:val="0221"/>
        <w:snapToGrid w:val="0"/>
        <w:spacing w:before="0" w:after="0" w:line="460" w:lineRule="exact"/>
        <w:ind w:left="851" w:hanging="840"/>
        <w:jc w:val="both"/>
        <w:rPr>
          <w:rFonts w:ascii="標楷體" w:eastAsia="標楷體" w:hAnsi="標楷體"/>
          <w:color w:val="000000"/>
          <w:sz w:val="28"/>
          <w:szCs w:val="28"/>
        </w:rPr>
      </w:pPr>
      <w:r>
        <w:rPr>
          <w:rFonts w:ascii="標楷體" w:eastAsia="標楷體" w:hAnsi="標楷體"/>
          <w:color w:val="000000"/>
          <w:sz w:val="28"/>
          <w:szCs w:val="28"/>
        </w:rPr>
        <w:t>（一）本土語言融入教保活動課程：</w:t>
      </w:r>
    </w:p>
    <w:p w14:paraId="7A91A140" w14:textId="77777777" w:rsidR="00094599" w:rsidRDefault="00C37E22">
      <w:pPr>
        <w:pStyle w:val="0221"/>
        <w:snapToGrid w:val="0"/>
        <w:spacing w:before="0" w:after="0" w:line="460" w:lineRule="exact"/>
        <w:ind w:left="1134" w:hanging="420"/>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、本原則所定本土語言，為原住民族語、閩南語及客語，教保服務機構不得以同一計畫向其他機關計畫重複申請。</w:t>
      </w:r>
    </w:p>
    <w:p w14:paraId="3FE41401" w14:textId="77777777" w:rsidR="00094599" w:rsidRDefault="00C37E22">
      <w:pPr>
        <w:pStyle w:val="0221"/>
        <w:snapToGrid w:val="0"/>
        <w:spacing w:before="0" w:after="0" w:line="460" w:lineRule="exact"/>
        <w:ind w:left="1134" w:hanging="420"/>
        <w:jc w:val="both"/>
      </w:pPr>
      <w:r>
        <w:rPr>
          <w:rFonts w:ascii="標楷體" w:eastAsia="標楷體" w:hAnsi="標楷體"/>
          <w:color w:val="000000"/>
          <w:sz w:val="28"/>
          <w:szCs w:val="28"/>
        </w:rPr>
        <w:t>2</w:t>
      </w:r>
      <w:r>
        <w:rPr>
          <w:rFonts w:ascii="標楷體" w:eastAsia="標楷體" w:hAnsi="標楷體"/>
          <w:color w:val="000000"/>
          <w:sz w:val="28"/>
          <w:szCs w:val="28"/>
        </w:rPr>
        <w:t>、核定招收幼兒總人數未達九十人者，每機構最高補助新臺幣</w:t>
      </w:r>
      <w:r>
        <w:rPr>
          <w:rFonts w:ascii="標楷體" w:eastAsia="標楷體" w:hAnsi="標楷體"/>
          <w:color w:val="000000"/>
          <w:sz w:val="28"/>
          <w:szCs w:val="28"/>
        </w:rPr>
        <w:t>(</w:t>
      </w:r>
      <w:r>
        <w:rPr>
          <w:rFonts w:ascii="標楷體" w:eastAsia="標楷體" w:hAnsi="標楷體"/>
          <w:color w:val="000000"/>
          <w:sz w:val="28"/>
          <w:szCs w:val="28"/>
        </w:rPr>
        <w:t>以下同</w:t>
      </w:r>
      <w:r>
        <w:rPr>
          <w:rFonts w:ascii="標楷體" w:eastAsia="標楷體" w:hAnsi="標楷體"/>
          <w:color w:val="000000"/>
          <w:sz w:val="28"/>
          <w:szCs w:val="28"/>
        </w:rPr>
        <w:t>)</w:t>
      </w:r>
      <w:r>
        <w:rPr>
          <w:rFonts w:ascii="標楷體" w:eastAsia="標楷體" w:hAnsi="標楷體"/>
          <w:color w:val="000000"/>
          <w:sz w:val="28"/>
          <w:szCs w:val="28"/>
        </w:rPr>
        <w:t>三萬元；核定招收幼兒總人數為九十人以上未達一百五十人者，每機構最高補助五萬元；</w:t>
      </w:r>
      <w:r>
        <w:rPr>
          <w:rFonts w:ascii="標楷體" w:eastAsia="標楷體" w:hAnsi="標楷體"/>
          <w:sz w:val="28"/>
          <w:szCs w:val="28"/>
        </w:rPr>
        <w:t>核定招收幼兒總人數為一百五十人以上者，每</w:t>
      </w:r>
      <w:r>
        <w:rPr>
          <w:rFonts w:ascii="標楷體" w:eastAsia="標楷體" w:hAnsi="標楷體"/>
          <w:color w:val="000000"/>
          <w:sz w:val="28"/>
          <w:szCs w:val="28"/>
        </w:rPr>
        <w:t>機構</w:t>
      </w:r>
      <w:r>
        <w:rPr>
          <w:rFonts w:ascii="標楷體" w:eastAsia="標楷體" w:hAnsi="標楷體"/>
          <w:sz w:val="28"/>
          <w:szCs w:val="28"/>
        </w:rPr>
        <w:t>最高補助七萬元。</w:t>
      </w:r>
    </w:p>
    <w:p w14:paraId="2BE038AA" w14:textId="77777777" w:rsidR="00094599" w:rsidRDefault="00C37E22">
      <w:pPr>
        <w:pStyle w:val="0221"/>
        <w:snapToGrid w:val="0"/>
        <w:spacing w:before="0" w:after="0" w:line="460" w:lineRule="exact"/>
        <w:ind w:left="1134" w:hanging="42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、經費之支用項目如下：</w:t>
      </w:r>
    </w:p>
    <w:p w14:paraId="53EAA47A" w14:textId="77777777" w:rsidR="00094599" w:rsidRDefault="00C37E22">
      <w:pPr>
        <w:pStyle w:val="0221"/>
        <w:snapToGrid w:val="0"/>
        <w:spacing w:before="0" w:after="0" w:line="460" w:lineRule="exact"/>
        <w:ind w:left="1418" w:hanging="42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購置或自編本土語言參考教材，最高以計畫總經費之百分之八十為上限，並應避免購置一次性學習之參考教材（申請時需檢附教材明細）。</w:t>
      </w:r>
    </w:p>
    <w:p w14:paraId="6BB4CA8A" w14:textId="77777777" w:rsidR="00094599" w:rsidRDefault="00C37E22">
      <w:pPr>
        <w:pStyle w:val="0221"/>
        <w:snapToGrid w:val="0"/>
        <w:spacing w:before="0" w:after="0" w:line="460" w:lineRule="exact"/>
        <w:ind w:left="1418" w:hanging="42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專家諮詢費：邀請具本土語言專長之人士，</w:t>
      </w:r>
      <w:proofErr w:type="gramStart"/>
      <w:r>
        <w:rPr>
          <w:rFonts w:ascii="標楷體" w:eastAsia="標楷體" w:hAnsi="標楷體"/>
          <w:sz w:val="28"/>
          <w:szCs w:val="28"/>
        </w:rPr>
        <w:t>半日內支給</w:t>
      </w:r>
      <w:proofErr w:type="gramEnd"/>
      <w:r>
        <w:rPr>
          <w:rFonts w:ascii="標楷體" w:eastAsia="標楷體" w:hAnsi="標楷體"/>
          <w:sz w:val="28"/>
          <w:szCs w:val="28"/>
        </w:rPr>
        <w:t>一千元，另依相關規定支給健保補充保費。</w:t>
      </w:r>
    </w:p>
    <w:p w14:paraId="11CAF165" w14:textId="77777777" w:rsidR="00094599" w:rsidRDefault="00C37E22">
      <w:pPr>
        <w:pStyle w:val="0221"/>
        <w:snapToGrid w:val="0"/>
        <w:spacing w:before="0" w:after="0" w:line="460" w:lineRule="exact"/>
        <w:ind w:left="1418" w:hanging="417"/>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教保服務機構之教保服務人員，前一年度通過本土語言能力認證之報名費（需檢附申請名冊暨通過認證相關證明資料）；通過認證人員，指經直轄市、縣（市）政府備查且登載於全國教保資訊網者。</w:t>
      </w:r>
    </w:p>
    <w:p w14:paraId="319B5A7A"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（二）在地文化融入教保活動課程：</w:t>
      </w:r>
    </w:p>
    <w:p w14:paraId="2FEAC94C" w14:textId="77777777" w:rsidR="00094599" w:rsidRDefault="00C37E22">
      <w:pPr>
        <w:pStyle w:val="0221"/>
        <w:snapToGrid w:val="0"/>
        <w:spacing w:before="0" w:after="0" w:line="460" w:lineRule="exact"/>
        <w:ind w:left="1134" w:hanging="42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、補助各直轄市、縣（市）政府，依幼兒園教保活動課程大綱及所在之地理位置</w:t>
      </w:r>
      <w:r>
        <w:rPr>
          <w:rFonts w:ascii="標楷體" w:eastAsia="標楷體" w:hAnsi="標楷體"/>
          <w:sz w:val="28"/>
          <w:szCs w:val="28"/>
        </w:rPr>
        <w:t>、人文及風俗等，自編在地文化融入教保活動課程參考教材，且須包含大班、中班、小班及幼</w:t>
      </w:r>
      <w:proofErr w:type="gramStart"/>
      <w:r>
        <w:rPr>
          <w:rFonts w:ascii="標楷體" w:eastAsia="標楷體" w:hAnsi="標楷體"/>
          <w:sz w:val="28"/>
          <w:szCs w:val="28"/>
        </w:rPr>
        <w:t>幼</w:t>
      </w:r>
      <w:proofErr w:type="gramEnd"/>
      <w:r>
        <w:rPr>
          <w:rFonts w:ascii="標楷體" w:eastAsia="標楷體" w:hAnsi="標楷體"/>
          <w:sz w:val="28"/>
          <w:szCs w:val="28"/>
        </w:rPr>
        <w:t>班各年齡層至少各一個主題（申請時須檢附初步擬定之參考教材架構）。</w:t>
      </w:r>
    </w:p>
    <w:p w14:paraId="5D392D51" w14:textId="77777777" w:rsidR="00094599" w:rsidRDefault="00C37E22">
      <w:pPr>
        <w:pStyle w:val="0221"/>
        <w:snapToGrid w:val="0"/>
        <w:spacing w:before="0" w:after="0" w:line="460" w:lineRule="exact"/>
        <w:ind w:left="1134" w:hanging="420"/>
        <w:jc w:val="both"/>
        <w:rPr>
          <w:rFonts w:ascii="標楷體" w:eastAsia="標楷體" w:hAnsi="標楷體"/>
          <w:sz w:val="28"/>
          <w:szCs w:val="28"/>
        </w:rPr>
      </w:pPr>
      <w:r>
        <w:rPr>
          <w:rFonts w:ascii="標楷體" w:eastAsia="標楷體" w:hAnsi="標楷體"/>
          <w:sz w:val="28"/>
          <w:szCs w:val="28"/>
        </w:rPr>
        <w:lastRenderedPageBreak/>
        <w:t>2</w:t>
      </w:r>
      <w:r>
        <w:rPr>
          <w:rFonts w:ascii="標楷體" w:eastAsia="標楷體" w:hAnsi="標楷體"/>
          <w:sz w:val="28"/>
          <w:szCs w:val="28"/>
        </w:rPr>
        <w:t>、依各直轄市、縣（市）政府提報計畫之額度，每案最高補助十五萬元；直轄市政府以提報二案為原則，其餘縣（市）政府以提報一案為原則。</w:t>
      </w:r>
    </w:p>
    <w:p w14:paraId="758C6BEB" w14:textId="77777777" w:rsidR="00094599" w:rsidRDefault="00C37E22">
      <w:pPr>
        <w:pStyle w:val="0221"/>
        <w:snapToGrid w:val="0"/>
        <w:spacing w:before="0" w:after="0" w:line="460" w:lineRule="exact"/>
        <w:ind w:left="1134" w:hanging="42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、經費之支用項目如下：</w:t>
      </w:r>
    </w:p>
    <w:p w14:paraId="2714FB00" w14:textId="77777777" w:rsidR="00094599" w:rsidRDefault="00C37E22">
      <w:pPr>
        <w:pStyle w:val="0221"/>
        <w:snapToGrid w:val="0"/>
        <w:spacing w:before="0" w:after="0" w:line="460" w:lineRule="exact"/>
        <w:ind w:left="1418" w:hanging="42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撰稿費（每千字以七百元計）。</w:t>
      </w:r>
    </w:p>
    <w:p w14:paraId="6AEE06BD" w14:textId="77777777" w:rsidR="00094599" w:rsidRDefault="00C37E22">
      <w:pPr>
        <w:pStyle w:val="0221"/>
        <w:snapToGrid w:val="0"/>
        <w:spacing w:before="0" w:after="0" w:line="460" w:lineRule="exact"/>
        <w:ind w:left="1418" w:hanging="42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圖片使用費</w:t>
      </w:r>
      <w:r>
        <w:rPr>
          <w:rFonts w:ascii="標楷體" w:eastAsia="標楷體" w:hAnsi="標楷體"/>
          <w:sz w:val="28"/>
          <w:szCs w:val="28"/>
        </w:rPr>
        <w:t>(</w:t>
      </w:r>
      <w:r>
        <w:rPr>
          <w:rFonts w:ascii="標楷體" w:eastAsia="標楷體" w:hAnsi="標楷體"/>
          <w:sz w:val="28"/>
          <w:szCs w:val="28"/>
        </w:rPr>
        <w:t>每張以三百元計</w:t>
      </w:r>
      <w:r>
        <w:rPr>
          <w:rFonts w:ascii="標楷體" w:eastAsia="標楷體" w:hAnsi="標楷體"/>
          <w:sz w:val="28"/>
          <w:szCs w:val="28"/>
        </w:rPr>
        <w:t>)</w:t>
      </w:r>
      <w:r>
        <w:rPr>
          <w:rFonts w:ascii="標楷體" w:eastAsia="標楷體" w:hAnsi="標楷體"/>
          <w:sz w:val="28"/>
          <w:szCs w:val="28"/>
        </w:rPr>
        <w:t>。</w:t>
      </w:r>
    </w:p>
    <w:p w14:paraId="48857566" w14:textId="77777777" w:rsidR="00094599" w:rsidRDefault="00C37E22">
      <w:pPr>
        <w:pStyle w:val="0221"/>
        <w:snapToGrid w:val="0"/>
        <w:spacing w:before="0" w:after="0" w:line="460" w:lineRule="exact"/>
        <w:ind w:left="1418" w:hanging="42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審查費（每千字以二百元計）。</w:t>
      </w:r>
    </w:p>
    <w:p w14:paraId="42F5A3E5" w14:textId="77777777" w:rsidR="00094599" w:rsidRDefault="00C37E22">
      <w:pPr>
        <w:pStyle w:val="0221"/>
        <w:snapToGrid w:val="0"/>
        <w:spacing w:before="0" w:after="0" w:line="460" w:lineRule="exact"/>
        <w:ind w:left="1418" w:hanging="420"/>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印刷費。</w:t>
      </w:r>
    </w:p>
    <w:p w14:paraId="649D59DD" w14:textId="77777777" w:rsidR="00094599" w:rsidRDefault="00C37E22">
      <w:pPr>
        <w:pStyle w:val="0221"/>
        <w:snapToGrid w:val="0"/>
        <w:spacing w:before="0" w:after="0" w:line="460" w:lineRule="exact"/>
        <w:ind w:left="1418" w:hanging="420"/>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專家諮詢費。</w:t>
      </w:r>
    </w:p>
    <w:p w14:paraId="038D4CAE" w14:textId="77777777" w:rsidR="00094599" w:rsidRDefault="00C37E22">
      <w:pPr>
        <w:pStyle w:val="0221"/>
        <w:snapToGrid w:val="0"/>
        <w:spacing w:before="0" w:after="0" w:line="460" w:lineRule="exact"/>
        <w:ind w:left="1418" w:hanging="420"/>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專家諮詢交通費。</w:t>
      </w:r>
    </w:p>
    <w:p w14:paraId="5EC35712" w14:textId="77777777" w:rsidR="00094599" w:rsidRDefault="00C37E22">
      <w:pPr>
        <w:pStyle w:val="0221"/>
        <w:snapToGrid w:val="0"/>
        <w:spacing w:before="0" w:after="0" w:line="460" w:lineRule="exact"/>
        <w:ind w:left="1418" w:hanging="420"/>
        <w:jc w:val="both"/>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資料蒐集費</w:t>
      </w:r>
      <w:r>
        <w:rPr>
          <w:rFonts w:ascii="標楷體" w:eastAsia="標楷體" w:hAnsi="標楷體"/>
          <w:sz w:val="28"/>
          <w:szCs w:val="28"/>
        </w:rPr>
        <w:t>(</w:t>
      </w:r>
      <w:r>
        <w:rPr>
          <w:rFonts w:ascii="標楷體" w:eastAsia="標楷體" w:hAnsi="標楷體"/>
          <w:sz w:val="28"/>
          <w:szCs w:val="28"/>
        </w:rPr>
        <w:t>上限三萬元</w:t>
      </w:r>
      <w:r>
        <w:rPr>
          <w:rFonts w:ascii="標楷體" w:eastAsia="標楷體" w:hAnsi="標楷體"/>
          <w:sz w:val="28"/>
          <w:szCs w:val="28"/>
        </w:rPr>
        <w:t>)</w:t>
      </w:r>
      <w:r>
        <w:rPr>
          <w:rFonts w:ascii="標楷體" w:eastAsia="標楷體" w:hAnsi="標楷體"/>
          <w:sz w:val="28"/>
          <w:szCs w:val="28"/>
        </w:rPr>
        <w:t>。</w:t>
      </w:r>
    </w:p>
    <w:p w14:paraId="06F03FA9" w14:textId="77777777" w:rsidR="00094599" w:rsidRDefault="00C37E22">
      <w:pPr>
        <w:pStyle w:val="0221"/>
        <w:snapToGrid w:val="0"/>
        <w:spacing w:before="0" w:after="0" w:line="460" w:lineRule="exact"/>
        <w:ind w:left="1418" w:hanging="420"/>
        <w:jc w:val="both"/>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健保補充保費。</w:t>
      </w:r>
    </w:p>
    <w:p w14:paraId="49C6DC02" w14:textId="77777777" w:rsidR="00094599" w:rsidRDefault="00C37E22">
      <w:pPr>
        <w:pStyle w:val="0221"/>
        <w:snapToGrid w:val="0"/>
        <w:spacing w:before="0" w:after="0" w:line="460" w:lineRule="exact"/>
        <w:ind w:left="993" w:hanging="84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 xml:space="preserve">) </w:t>
      </w:r>
      <w:r>
        <w:rPr>
          <w:rFonts w:ascii="標楷體" w:eastAsia="標楷體" w:hAnsi="標楷體"/>
          <w:sz w:val="28"/>
          <w:szCs w:val="28"/>
        </w:rPr>
        <w:t>閩南語</w:t>
      </w:r>
      <w:proofErr w:type="gramStart"/>
      <w:r>
        <w:rPr>
          <w:rFonts w:ascii="標楷體" w:eastAsia="標楷體" w:hAnsi="標楷體"/>
          <w:sz w:val="28"/>
          <w:szCs w:val="28"/>
        </w:rPr>
        <w:t>沉</w:t>
      </w:r>
      <w:proofErr w:type="gramEnd"/>
      <w:r>
        <w:rPr>
          <w:rFonts w:ascii="標楷體" w:eastAsia="標楷體" w:hAnsi="標楷體"/>
          <w:sz w:val="28"/>
          <w:szCs w:val="28"/>
        </w:rPr>
        <w:t>浸式教學融入教保活動課程</w:t>
      </w:r>
      <w:r>
        <w:rPr>
          <w:rFonts w:ascii="標楷體" w:eastAsia="標楷體" w:hAnsi="標楷體"/>
          <w:sz w:val="28"/>
          <w:szCs w:val="28"/>
        </w:rPr>
        <w:t>:</w:t>
      </w:r>
    </w:p>
    <w:p w14:paraId="6CF3199B" w14:textId="77777777" w:rsidR="00094599" w:rsidRDefault="00C37E22">
      <w:pPr>
        <w:pStyle w:val="0221"/>
        <w:snapToGrid w:val="0"/>
        <w:spacing w:before="0" w:after="0" w:line="460" w:lineRule="exact"/>
        <w:ind w:left="1133" w:hanging="423"/>
        <w:jc w:val="both"/>
        <w:textAlignment w:val="auto"/>
      </w:pPr>
      <w:r>
        <w:rPr>
          <w:rFonts w:ascii="標楷體" w:eastAsia="標楷體" w:hAnsi="標楷體"/>
          <w:sz w:val="28"/>
          <w:szCs w:val="28"/>
        </w:rPr>
        <w:t>1</w:t>
      </w:r>
      <w:r>
        <w:rPr>
          <w:rFonts w:ascii="標楷體" w:eastAsia="標楷體" w:hAnsi="標楷體"/>
          <w:sz w:val="28"/>
          <w:szCs w:val="28"/>
        </w:rPr>
        <w:t>、依每</w:t>
      </w:r>
      <w:r>
        <w:rPr>
          <w:rFonts w:ascii="標楷體" w:eastAsia="標楷體" w:hAnsi="標楷體"/>
          <w:color w:val="000000"/>
          <w:sz w:val="28"/>
          <w:szCs w:val="28"/>
        </w:rPr>
        <w:t>機構</w:t>
      </w:r>
      <w:r>
        <w:rPr>
          <w:rFonts w:ascii="標楷體" w:eastAsia="標楷體" w:hAnsi="標楷體"/>
          <w:sz w:val="28"/>
          <w:szCs w:val="28"/>
        </w:rPr>
        <w:t>參與班級數補助，兩班以下補助十三萬元至十五萬元；三班以上五班以下補助十五萬元至十八萬元；六班以上補助十八萬元至二十萬元。</w:t>
      </w:r>
    </w:p>
    <w:p w14:paraId="452A4A31" w14:textId="77777777" w:rsidR="00094599" w:rsidRDefault="00C37E22">
      <w:pPr>
        <w:pStyle w:val="0221"/>
        <w:snapToGrid w:val="0"/>
        <w:spacing w:before="0" w:after="0" w:line="460" w:lineRule="exact"/>
        <w:ind w:left="709"/>
        <w:jc w:val="both"/>
        <w:textAlignment w:val="auto"/>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、經費之支用項目如下：</w:t>
      </w:r>
    </w:p>
    <w:p w14:paraId="026D0F73" w14:textId="77777777" w:rsidR="00094599" w:rsidRDefault="00C37E22">
      <w:pPr>
        <w:pStyle w:val="Standard"/>
        <w:snapToGrid w:val="0"/>
        <w:spacing w:line="460" w:lineRule="exact"/>
        <w:ind w:left="1418" w:hanging="420"/>
        <w:jc w:val="both"/>
        <w:rPr>
          <w:rFonts w:ascii="標楷體" w:eastAsia="標楷體" w:hAnsi="標楷體"/>
          <w:kern w:val="0"/>
          <w:sz w:val="28"/>
          <w:szCs w:val="28"/>
        </w:rPr>
      </w:pPr>
      <w:r>
        <w:rPr>
          <w:rFonts w:ascii="標楷體" w:eastAsia="標楷體" w:hAnsi="標楷體"/>
          <w:kern w:val="0"/>
          <w:sz w:val="28"/>
          <w:szCs w:val="28"/>
        </w:rPr>
        <w:t>(1)</w:t>
      </w:r>
      <w:r>
        <w:rPr>
          <w:rFonts w:ascii="標楷體" w:eastAsia="標楷體" w:hAnsi="標楷體"/>
          <w:kern w:val="0"/>
          <w:sz w:val="28"/>
          <w:szCs w:val="28"/>
        </w:rPr>
        <w:t>撰稿費</w:t>
      </w:r>
      <w:r>
        <w:rPr>
          <w:rFonts w:ascii="標楷體" w:eastAsia="標楷體" w:hAnsi="標楷體"/>
          <w:kern w:val="0"/>
          <w:sz w:val="28"/>
          <w:szCs w:val="28"/>
        </w:rPr>
        <w:t>(</w:t>
      </w:r>
      <w:r>
        <w:rPr>
          <w:rFonts w:ascii="標楷體" w:eastAsia="標楷體" w:hAnsi="標楷體"/>
          <w:kern w:val="0"/>
          <w:sz w:val="28"/>
          <w:szCs w:val="28"/>
        </w:rPr>
        <w:t>每千字七百元，圖片使用費每張三百元</w:t>
      </w:r>
      <w:r>
        <w:rPr>
          <w:rFonts w:ascii="標楷體" w:eastAsia="標楷體" w:hAnsi="標楷體"/>
          <w:kern w:val="0"/>
          <w:sz w:val="28"/>
          <w:szCs w:val="28"/>
        </w:rPr>
        <w:t>)</w:t>
      </w:r>
      <w:r>
        <w:rPr>
          <w:rFonts w:ascii="標楷體" w:eastAsia="標楷體" w:hAnsi="標楷體"/>
          <w:kern w:val="0"/>
          <w:sz w:val="28"/>
          <w:szCs w:val="28"/>
        </w:rPr>
        <w:t>。</w:t>
      </w:r>
    </w:p>
    <w:p w14:paraId="2CF6537E" w14:textId="77777777" w:rsidR="00094599" w:rsidRDefault="00C37E22">
      <w:pPr>
        <w:pStyle w:val="Standard"/>
        <w:snapToGrid w:val="0"/>
        <w:spacing w:line="460" w:lineRule="exact"/>
        <w:ind w:left="1418" w:hanging="420"/>
        <w:jc w:val="both"/>
        <w:rPr>
          <w:rFonts w:ascii="標楷體" w:eastAsia="標楷體" w:hAnsi="標楷體"/>
          <w:kern w:val="0"/>
          <w:sz w:val="28"/>
          <w:szCs w:val="28"/>
        </w:rPr>
      </w:pPr>
      <w:r>
        <w:rPr>
          <w:rFonts w:ascii="標楷體" w:eastAsia="標楷體" w:hAnsi="標楷體"/>
          <w:kern w:val="0"/>
          <w:sz w:val="28"/>
          <w:szCs w:val="28"/>
        </w:rPr>
        <w:t>(2)</w:t>
      </w:r>
      <w:r>
        <w:rPr>
          <w:rFonts w:ascii="標楷體" w:eastAsia="標楷體" w:hAnsi="標楷體"/>
          <w:kern w:val="0"/>
          <w:sz w:val="28"/>
          <w:szCs w:val="28"/>
        </w:rPr>
        <w:t>教材教具</w:t>
      </w:r>
      <w:r>
        <w:rPr>
          <w:rFonts w:ascii="標楷體" w:eastAsia="標楷體" w:hAnsi="標楷體"/>
          <w:kern w:val="0"/>
          <w:sz w:val="28"/>
          <w:szCs w:val="28"/>
        </w:rPr>
        <w:t>(</w:t>
      </w:r>
      <w:r>
        <w:rPr>
          <w:rFonts w:ascii="標楷體" w:eastAsia="標楷體" w:hAnsi="標楷體"/>
          <w:kern w:val="0"/>
          <w:sz w:val="28"/>
          <w:szCs w:val="28"/>
        </w:rPr>
        <w:t>上限三萬元</w:t>
      </w:r>
      <w:r>
        <w:rPr>
          <w:rFonts w:ascii="標楷體" w:eastAsia="標楷體" w:hAnsi="標楷體"/>
          <w:kern w:val="0"/>
          <w:sz w:val="28"/>
          <w:szCs w:val="28"/>
        </w:rPr>
        <w:t>)</w:t>
      </w:r>
      <w:r>
        <w:rPr>
          <w:rFonts w:ascii="標楷體" w:eastAsia="標楷體" w:hAnsi="標楷體"/>
          <w:kern w:val="0"/>
          <w:sz w:val="28"/>
          <w:szCs w:val="28"/>
        </w:rPr>
        <w:t>。</w:t>
      </w:r>
    </w:p>
    <w:p w14:paraId="00EDE2C5" w14:textId="77777777" w:rsidR="00094599" w:rsidRDefault="00C37E22">
      <w:pPr>
        <w:pStyle w:val="Standard"/>
        <w:snapToGrid w:val="0"/>
        <w:spacing w:line="460" w:lineRule="exact"/>
        <w:ind w:left="1418" w:hanging="420"/>
        <w:jc w:val="both"/>
        <w:rPr>
          <w:rFonts w:ascii="標楷體" w:eastAsia="標楷體" w:hAnsi="標楷體"/>
          <w:kern w:val="0"/>
          <w:sz w:val="28"/>
          <w:szCs w:val="28"/>
        </w:rPr>
      </w:pPr>
      <w:r>
        <w:rPr>
          <w:rFonts w:ascii="標楷體" w:eastAsia="標楷體" w:hAnsi="標楷體"/>
          <w:kern w:val="0"/>
          <w:sz w:val="28"/>
          <w:szCs w:val="28"/>
        </w:rPr>
        <w:t>(3)</w:t>
      </w:r>
      <w:r>
        <w:rPr>
          <w:rFonts w:ascii="標楷體" w:eastAsia="標楷體" w:hAnsi="標楷體"/>
          <w:kern w:val="0"/>
          <w:sz w:val="28"/>
          <w:szCs w:val="28"/>
        </w:rPr>
        <w:t>設備費：限購置圖書櫃或教具櫃</w:t>
      </w:r>
      <w:r>
        <w:rPr>
          <w:rFonts w:ascii="標楷體" w:eastAsia="標楷體" w:hAnsi="標楷體"/>
          <w:kern w:val="0"/>
          <w:sz w:val="28"/>
          <w:szCs w:val="28"/>
        </w:rPr>
        <w:t>(</w:t>
      </w:r>
      <w:r>
        <w:rPr>
          <w:rFonts w:ascii="標楷體" w:eastAsia="標楷體" w:hAnsi="標楷體"/>
          <w:kern w:val="0"/>
          <w:sz w:val="28"/>
          <w:szCs w:val="28"/>
        </w:rPr>
        <w:t>上限一萬元</w:t>
      </w:r>
      <w:r>
        <w:rPr>
          <w:rFonts w:ascii="標楷體" w:eastAsia="標楷體" w:hAnsi="標楷體"/>
          <w:kern w:val="0"/>
          <w:sz w:val="28"/>
          <w:szCs w:val="28"/>
        </w:rPr>
        <w:t>)</w:t>
      </w:r>
      <w:r>
        <w:rPr>
          <w:rFonts w:ascii="標楷體" w:eastAsia="標楷體" w:hAnsi="標楷體"/>
          <w:kern w:val="0"/>
          <w:sz w:val="28"/>
          <w:szCs w:val="28"/>
        </w:rPr>
        <w:t>。</w:t>
      </w:r>
    </w:p>
    <w:p w14:paraId="41214974" w14:textId="77777777" w:rsidR="00094599" w:rsidRDefault="00C37E22">
      <w:pPr>
        <w:pStyle w:val="Standard"/>
        <w:snapToGrid w:val="0"/>
        <w:spacing w:line="460" w:lineRule="exact"/>
        <w:ind w:left="1418" w:hanging="420"/>
        <w:jc w:val="both"/>
        <w:rPr>
          <w:rFonts w:ascii="標楷體" w:eastAsia="標楷體" w:hAnsi="標楷體"/>
          <w:kern w:val="0"/>
          <w:sz w:val="28"/>
          <w:szCs w:val="28"/>
        </w:rPr>
      </w:pPr>
      <w:r>
        <w:rPr>
          <w:rFonts w:ascii="標楷體" w:eastAsia="標楷體" w:hAnsi="標楷體"/>
          <w:kern w:val="0"/>
          <w:sz w:val="28"/>
          <w:szCs w:val="28"/>
        </w:rPr>
        <w:t>(4)</w:t>
      </w:r>
      <w:r>
        <w:rPr>
          <w:rFonts w:ascii="標楷體" w:eastAsia="標楷體" w:hAnsi="標楷體"/>
          <w:kern w:val="0"/>
          <w:sz w:val="28"/>
          <w:szCs w:val="28"/>
        </w:rPr>
        <w:t>專家諮詢費：每人每日補助一千元至二千元，但不可替代教保服務人員教學</w:t>
      </w:r>
      <w:r>
        <w:rPr>
          <w:rFonts w:ascii="標楷體" w:eastAsia="標楷體" w:hAnsi="標楷體"/>
          <w:kern w:val="0"/>
          <w:sz w:val="28"/>
          <w:szCs w:val="28"/>
        </w:rPr>
        <w:t>(</w:t>
      </w:r>
      <w:r>
        <w:rPr>
          <w:rFonts w:ascii="標楷體" w:eastAsia="標楷體" w:hAnsi="標楷體"/>
          <w:kern w:val="0"/>
          <w:sz w:val="28"/>
          <w:szCs w:val="28"/>
        </w:rPr>
        <w:t>上限五萬元</w:t>
      </w:r>
      <w:r>
        <w:rPr>
          <w:rFonts w:ascii="標楷體" w:eastAsia="標楷體" w:hAnsi="標楷體"/>
          <w:kern w:val="0"/>
          <w:sz w:val="28"/>
          <w:szCs w:val="28"/>
        </w:rPr>
        <w:t>)</w:t>
      </w:r>
      <w:r>
        <w:rPr>
          <w:rFonts w:ascii="標楷體" w:eastAsia="標楷體" w:hAnsi="標楷體"/>
          <w:kern w:val="0"/>
          <w:sz w:val="28"/>
          <w:szCs w:val="28"/>
        </w:rPr>
        <w:t>。（請於計畫呈現專長人士經歷，以閩南語專家學者或受過師資培訓者優先，有相關學歷證照者每人每日補助二千元，餘則每人每日補助一千元）。</w:t>
      </w:r>
    </w:p>
    <w:p w14:paraId="350BAF39" w14:textId="77777777" w:rsidR="00094599" w:rsidRDefault="00C37E22">
      <w:pPr>
        <w:pStyle w:val="Standard"/>
        <w:snapToGrid w:val="0"/>
        <w:spacing w:line="460" w:lineRule="exact"/>
        <w:ind w:left="1418" w:hanging="420"/>
        <w:jc w:val="both"/>
      </w:pPr>
      <w:r>
        <w:rPr>
          <w:rFonts w:ascii="標楷體" w:eastAsia="標楷體" w:hAnsi="標楷體"/>
          <w:kern w:val="0"/>
          <w:sz w:val="28"/>
          <w:szCs w:val="28"/>
        </w:rPr>
        <w:t>(5)</w:t>
      </w:r>
      <w:r>
        <w:rPr>
          <w:rFonts w:ascii="標楷體" w:eastAsia="標楷體" w:hAnsi="標楷體"/>
          <w:kern w:val="0"/>
          <w:sz w:val="28"/>
          <w:szCs w:val="28"/>
        </w:rPr>
        <w:t>代課費：參與本計畫之教保服務人員參加專案團隊辦理之外埠參訪、師資培訓及工作坊，需聘請代理人員從事教保服務之費用，人員配置請</w:t>
      </w:r>
      <w:r>
        <w:rPr>
          <w:rFonts w:ascii="標楷體" w:eastAsia="標楷體" w:hAnsi="標楷體"/>
          <w:color w:val="000000"/>
          <w:sz w:val="28"/>
          <w:szCs w:val="28"/>
        </w:rPr>
        <w:t>機構</w:t>
      </w:r>
      <w:r>
        <w:rPr>
          <w:rFonts w:ascii="標楷體" w:eastAsia="標楷體" w:hAnsi="標楷體"/>
          <w:kern w:val="0"/>
          <w:sz w:val="28"/>
          <w:szCs w:val="28"/>
        </w:rPr>
        <w:t>妥善規劃</w:t>
      </w:r>
      <w:r>
        <w:rPr>
          <w:rFonts w:ascii="標楷體" w:eastAsia="標楷體" w:hAnsi="標楷體"/>
          <w:kern w:val="0"/>
          <w:sz w:val="28"/>
          <w:szCs w:val="28"/>
        </w:rPr>
        <w:t>(</w:t>
      </w:r>
      <w:r>
        <w:rPr>
          <w:rFonts w:ascii="標楷體" w:eastAsia="標楷體" w:hAnsi="標楷體"/>
          <w:kern w:val="0"/>
          <w:sz w:val="28"/>
          <w:szCs w:val="28"/>
        </w:rPr>
        <w:t>每班兩位教保服務人員</w:t>
      </w:r>
      <w:proofErr w:type="gramStart"/>
      <w:r>
        <w:rPr>
          <w:rFonts w:ascii="標楷體" w:eastAsia="標楷體" w:hAnsi="標楷體"/>
          <w:kern w:val="0"/>
          <w:sz w:val="28"/>
          <w:szCs w:val="28"/>
        </w:rPr>
        <w:t>勿</w:t>
      </w:r>
      <w:proofErr w:type="gramEnd"/>
      <w:r>
        <w:rPr>
          <w:rFonts w:ascii="標楷體" w:eastAsia="標楷體" w:hAnsi="標楷體"/>
          <w:kern w:val="0"/>
          <w:sz w:val="28"/>
          <w:szCs w:val="28"/>
        </w:rPr>
        <w:t>同時參訪</w:t>
      </w:r>
      <w:r>
        <w:rPr>
          <w:rFonts w:ascii="標楷體" w:eastAsia="標楷體" w:hAnsi="標楷體"/>
          <w:kern w:val="0"/>
          <w:sz w:val="28"/>
          <w:szCs w:val="28"/>
        </w:rPr>
        <w:t>)</w:t>
      </w:r>
      <w:r>
        <w:rPr>
          <w:rFonts w:ascii="標楷體" w:eastAsia="標楷體" w:hAnsi="標楷體"/>
          <w:kern w:val="0"/>
          <w:sz w:val="28"/>
          <w:szCs w:val="28"/>
        </w:rPr>
        <w:t>。</w:t>
      </w:r>
    </w:p>
    <w:p w14:paraId="1C4DF8F9" w14:textId="77777777" w:rsidR="00094599" w:rsidRDefault="00C37E22">
      <w:pPr>
        <w:pStyle w:val="Standard"/>
        <w:snapToGrid w:val="0"/>
        <w:spacing w:line="460" w:lineRule="exact"/>
        <w:ind w:left="1418" w:hanging="420"/>
        <w:jc w:val="both"/>
      </w:pPr>
      <w:r>
        <w:rPr>
          <w:rFonts w:ascii="標楷體" w:eastAsia="標楷體" w:hAnsi="標楷體"/>
          <w:kern w:val="0"/>
          <w:sz w:val="28"/>
          <w:szCs w:val="28"/>
        </w:rPr>
        <w:t>(6)</w:t>
      </w:r>
      <w:r>
        <w:rPr>
          <w:rFonts w:ascii="標楷體" w:eastAsia="標楷體" w:hAnsi="標楷體"/>
          <w:kern w:val="0"/>
          <w:sz w:val="28"/>
          <w:szCs w:val="28"/>
        </w:rPr>
        <w:t>代課</w:t>
      </w:r>
      <w:r>
        <w:rPr>
          <w:rFonts w:ascii="標楷體" w:eastAsia="標楷體" w:hAnsi="標楷體" w:cs="標楷體"/>
          <w:spacing w:val="-12"/>
          <w:sz w:val="28"/>
          <w:szCs w:val="28"/>
        </w:rPr>
        <w:t>人員</w:t>
      </w:r>
      <w:proofErr w:type="gramStart"/>
      <w:r>
        <w:rPr>
          <w:rFonts w:ascii="標楷體" w:eastAsia="標楷體" w:hAnsi="標楷體" w:cs="標楷體"/>
          <w:spacing w:val="-12"/>
          <w:sz w:val="28"/>
          <w:szCs w:val="28"/>
        </w:rPr>
        <w:t>勞</w:t>
      </w:r>
      <w:proofErr w:type="gramEnd"/>
      <w:r>
        <w:rPr>
          <w:rFonts w:ascii="標楷體" w:eastAsia="標楷體" w:hAnsi="標楷體" w:cs="標楷體"/>
          <w:spacing w:val="-12"/>
          <w:sz w:val="28"/>
          <w:szCs w:val="28"/>
        </w:rPr>
        <w:t>、健保及勞工退休金。</w:t>
      </w:r>
    </w:p>
    <w:p w14:paraId="76552512" w14:textId="77777777" w:rsidR="00094599" w:rsidRDefault="00C37E22">
      <w:pPr>
        <w:pStyle w:val="Standard"/>
        <w:snapToGrid w:val="0"/>
        <w:spacing w:line="460" w:lineRule="exact"/>
        <w:ind w:left="1418" w:hanging="420"/>
        <w:jc w:val="both"/>
        <w:rPr>
          <w:rFonts w:ascii="標楷體" w:eastAsia="標楷體" w:hAnsi="標楷體"/>
          <w:kern w:val="0"/>
          <w:sz w:val="28"/>
          <w:szCs w:val="28"/>
        </w:rPr>
      </w:pPr>
      <w:r>
        <w:rPr>
          <w:rFonts w:ascii="標楷體" w:eastAsia="標楷體" w:hAnsi="標楷體"/>
          <w:kern w:val="0"/>
          <w:sz w:val="28"/>
          <w:szCs w:val="28"/>
        </w:rPr>
        <w:t>(7)</w:t>
      </w:r>
      <w:r>
        <w:rPr>
          <w:rFonts w:ascii="標楷體" w:eastAsia="標楷體" w:hAnsi="標楷體"/>
          <w:kern w:val="0"/>
          <w:sz w:val="28"/>
          <w:szCs w:val="28"/>
        </w:rPr>
        <w:t>健保補充保費。</w:t>
      </w:r>
    </w:p>
    <w:p w14:paraId="3B7C21B8" w14:textId="77777777" w:rsidR="00094599" w:rsidRDefault="00C37E22">
      <w:pPr>
        <w:pStyle w:val="Standard"/>
        <w:snapToGrid w:val="0"/>
        <w:spacing w:line="460" w:lineRule="exact"/>
        <w:ind w:left="1418" w:hanging="420"/>
        <w:jc w:val="both"/>
        <w:rPr>
          <w:rFonts w:ascii="標楷體" w:eastAsia="標楷體" w:hAnsi="標楷體"/>
          <w:kern w:val="0"/>
          <w:sz w:val="28"/>
          <w:szCs w:val="28"/>
        </w:rPr>
      </w:pPr>
      <w:r>
        <w:rPr>
          <w:rFonts w:ascii="標楷體" w:eastAsia="標楷體" w:hAnsi="標楷體"/>
          <w:kern w:val="0"/>
          <w:sz w:val="28"/>
          <w:szCs w:val="28"/>
        </w:rPr>
        <w:lastRenderedPageBreak/>
        <w:t>(8)</w:t>
      </w:r>
      <w:r>
        <w:rPr>
          <w:rFonts w:ascii="標楷體" w:eastAsia="標楷體" w:hAnsi="標楷體"/>
          <w:kern w:val="0"/>
          <w:sz w:val="28"/>
          <w:szCs w:val="28"/>
        </w:rPr>
        <w:t>辦理閩南語成果發表相關活動事項費用。</w:t>
      </w:r>
    </w:p>
    <w:p w14:paraId="24266530" w14:textId="77777777" w:rsidR="00094599" w:rsidRDefault="00C37E22">
      <w:pPr>
        <w:pStyle w:val="Standard"/>
        <w:snapToGrid w:val="0"/>
        <w:spacing w:line="460" w:lineRule="exact"/>
        <w:ind w:left="1418" w:hanging="420"/>
        <w:jc w:val="both"/>
        <w:rPr>
          <w:rFonts w:ascii="標楷體" w:eastAsia="標楷體" w:hAnsi="標楷體"/>
          <w:kern w:val="0"/>
          <w:sz w:val="28"/>
          <w:szCs w:val="28"/>
        </w:rPr>
      </w:pPr>
      <w:r>
        <w:rPr>
          <w:rFonts w:ascii="標楷體" w:eastAsia="標楷體" w:hAnsi="標楷體"/>
          <w:kern w:val="0"/>
          <w:sz w:val="28"/>
          <w:szCs w:val="28"/>
        </w:rPr>
        <w:t>(9)</w:t>
      </w:r>
      <w:r>
        <w:rPr>
          <w:rFonts w:ascii="標楷體" w:eastAsia="標楷體" w:hAnsi="標楷體"/>
          <w:kern w:val="0"/>
          <w:sz w:val="28"/>
          <w:szCs w:val="28"/>
        </w:rPr>
        <w:t>印刷費</w:t>
      </w:r>
      <w:r>
        <w:rPr>
          <w:rFonts w:ascii="標楷體" w:eastAsia="標楷體" w:hAnsi="標楷體"/>
          <w:kern w:val="0"/>
          <w:sz w:val="28"/>
          <w:szCs w:val="28"/>
        </w:rPr>
        <w:t>。</w:t>
      </w:r>
    </w:p>
    <w:p w14:paraId="7004B801" w14:textId="77777777" w:rsidR="00094599" w:rsidRDefault="00C37E22">
      <w:pPr>
        <w:pStyle w:val="Standard"/>
        <w:snapToGrid w:val="0"/>
        <w:spacing w:line="460" w:lineRule="exact"/>
        <w:ind w:left="1418" w:hanging="420"/>
        <w:jc w:val="both"/>
        <w:rPr>
          <w:rFonts w:ascii="標楷體" w:eastAsia="標楷體" w:hAnsi="標楷體"/>
          <w:sz w:val="28"/>
          <w:szCs w:val="28"/>
        </w:rPr>
      </w:pPr>
      <w:r>
        <w:rPr>
          <w:rFonts w:ascii="標楷體" w:eastAsia="標楷體" w:hAnsi="標楷體"/>
          <w:sz w:val="28"/>
          <w:szCs w:val="28"/>
        </w:rPr>
        <w:t>(10)</w:t>
      </w:r>
      <w:r>
        <w:rPr>
          <w:rFonts w:ascii="標楷體" w:eastAsia="標楷體" w:hAnsi="標楷體"/>
          <w:sz w:val="28"/>
          <w:szCs w:val="28"/>
        </w:rPr>
        <w:t>雜支</w:t>
      </w:r>
      <w:r>
        <w:rPr>
          <w:rFonts w:ascii="標楷體" w:eastAsia="標楷體" w:hAnsi="標楷體"/>
          <w:sz w:val="28"/>
          <w:szCs w:val="28"/>
        </w:rPr>
        <w:t>(</w:t>
      </w:r>
      <w:r>
        <w:rPr>
          <w:rFonts w:ascii="標楷體" w:eastAsia="標楷體" w:hAnsi="標楷體"/>
          <w:sz w:val="28"/>
          <w:szCs w:val="28"/>
        </w:rPr>
        <w:t>上限二萬元</w:t>
      </w:r>
      <w:r>
        <w:rPr>
          <w:rFonts w:ascii="標楷體" w:eastAsia="標楷體" w:hAnsi="標楷體"/>
          <w:sz w:val="28"/>
          <w:szCs w:val="28"/>
        </w:rPr>
        <w:t>)</w:t>
      </w:r>
      <w:r>
        <w:rPr>
          <w:rFonts w:ascii="標楷體" w:eastAsia="標楷體" w:hAnsi="標楷體"/>
          <w:sz w:val="28"/>
          <w:szCs w:val="28"/>
        </w:rPr>
        <w:t>。</w:t>
      </w:r>
    </w:p>
    <w:p w14:paraId="0013E8D7" w14:textId="77777777" w:rsidR="00094599" w:rsidRDefault="00C37E22">
      <w:pPr>
        <w:pStyle w:val="0221"/>
        <w:snapToGrid w:val="0"/>
        <w:spacing w:before="0" w:after="0" w:line="460" w:lineRule="exact"/>
        <w:ind w:left="1560" w:hanging="580"/>
        <w:jc w:val="both"/>
        <w:rPr>
          <w:rFonts w:ascii="標楷體" w:eastAsia="標楷體" w:hAnsi="標楷體"/>
          <w:sz w:val="28"/>
          <w:szCs w:val="28"/>
        </w:rPr>
      </w:pPr>
      <w:r>
        <w:rPr>
          <w:rFonts w:ascii="標楷體" w:eastAsia="標楷體" w:hAnsi="標楷體"/>
          <w:sz w:val="28"/>
          <w:szCs w:val="28"/>
        </w:rPr>
        <w:t>(11)</w:t>
      </w:r>
      <w:r>
        <w:rPr>
          <w:rFonts w:ascii="標楷體" w:eastAsia="標楷體" w:hAnsi="標楷體"/>
          <w:sz w:val="28"/>
          <w:szCs w:val="28"/>
        </w:rPr>
        <w:t>認證報名費：需檢附申請名冊暨通過認證相關證明資料；教保服務機構之在職教保服務人員指報經直轄市、縣（市）政府備查且登載於全國教保資訊網者。</w:t>
      </w:r>
    </w:p>
    <w:p w14:paraId="16D837EE" w14:textId="77777777" w:rsidR="00094599" w:rsidRDefault="00C37E22">
      <w:pPr>
        <w:pStyle w:val="Standard"/>
        <w:snapToGrid w:val="0"/>
        <w:spacing w:line="460" w:lineRule="exact"/>
        <w:ind w:left="1560" w:hanging="580"/>
        <w:jc w:val="both"/>
        <w:rPr>
          <w:rFonts w:ascii="標楷體" w:eastAsia="標楷體" w:hAnsi="標楷體"/>
          <w:kern w:val="0"/>
          <w:sz w:val="28"/>
          <w:szCs w:val="28"/>
        </w:rPr>
      </w:pPr>
      <w:r>
        <w:rPr>
          <w:rFonts w:ascii="標楷體" w:eastAsia="標楷體" w:hAnsi="標楷體"/>
          <w:kern w:val="0"/>
          <w:sz w:val="28"/>
          <w:szCs w:val="28"/>
        </w:rPr>
        <w:t>(12)</w:t>
      </w:r>
      <w:r>
        <w:rPr>
          <w:rFonts w:ascii="標楷體" w:eastAsia="標楷體" w:hAnsi="標楷體"/>
          <w:kern w:val="0"/>
          <w:sz w:val="28"/>
          <w:szCs w:val="28"/>
        </w:rPr>
        <w:t>差旅費：於上述經費支用項目外另計，依國內出差旅費報支要點編列，並</w:t>
      </w:r>
      <w:proofErr w:type="gramStart"/>
      <w:r>
        <w:rPr>
          <w:rFonts w:ascii="標楷體" w:eastAsia="標楷體" w:hAnsi="標楷體"/>
          <w:kern w:val="0"/>
          <w:sz w:val="28"/>
          <w:szCs w:val="28"/>
        </w:rPr>
        <w:t>覈</w:t>
      </w:r>
      <w:proofErr w:type="gramEnd"/>
      <w:r>
        <w:rPr>
          <w:rFonts w:ascii="標楷體" w:eastAsia="標楷體" w:hAnsi="標楷體"/>
          <w:kern w:val="0"/>
          <w:sz w:val="28"/>
          <w:szCs w:val="28"/>
        </w:rPr>
        <w:t>實支應，上限十八萬元。</w:t>
      </w:r>
    </w:p>
    <w:p w14:paraId="7FE6654C" w14:textId="77777777" w:rsidR="00094599" w:rsidRDefault="00C37E22">
      <w:pPr>
        <w:pStyle w:val="0221"/>
        <w:tabs>
          <w:tab w:val="left" w:pos="-4036"/>
        </w:tabs>
        <w:snapToGrid w:val="0"/>
        <w:spacing w:before="0" w:after="0" w:line="460" w:lineRule="exact"/>
        <w:ind w:left="1133" w:hanging="423"/>
        <w:jc w:val="both"/>
        <w:textAlignment w:val="auto"/>
      </w:pPr>
      <w:r>
        <w:rPr>
          <w:rFonts w:ascii="標楷體" w:eastAsia="標楷體" w:hAnsi="標楷體"/>
          <w:sz w:val="28"/>
          <w:szCs w:val="28"/>
        </w:rPr>
        <w:t>3</w:t>
      </w:r>
      <w:r>
        <w:rPr>
          <w:rFonts w:ascii="標楷體" w:eastAsia="標楷體" w:hAnsi="標楷體"/>
          <w:sz w:val="28"/>
          <w:szCs w:val="28"/>
        </w:rPr>
        <w:t>、</w:t>
      </w:r>
      <w:r>
        <w:rPr>
          <w:rFonts w:ascii="標楷體" w:eastAsia="標楷體" w:hAnsi="標楷體" w:cs="Times New Roman"/>
          <w:sz w:val="28"/>
          <w:szCs w:val="28"/>
        </w:rPr>
        <w:t>為提升辦理成效，全機構總班級數未達三班且全機構參加、全機構總班級數三班以上且三班以上參與或機構內有意願設立閩南語</w:t>
      </w:r>
      <w:proofErr w:type="gramStart"/>
      <w:r>
        <w:rPr>
          <w:rFonts w:ascii="標楷體" w:eastAsia="標楷體" w:hAnsi="標楷體" w:cs="Times New Roman"/>
          <w:sz w:val="28"/>
          <w:szCs w:val="28"/>
        </w:rPr>
        <w:t>沉</w:t>
      </w:r>
      <w:proofErr w:type="gramEnd"/>
      <w:r>
        <w:rPr>
          <w:rFonts w:ascii="標楷體" w:eastAsia="標楷體" w:hAnsi="標楷體" w:cs="Times New Roman"/>
          <w:sz w:val="28"/>
          <w:szCs w:val="28"/>
        </w:rPr>
        <w:t>浸式教學之種子教師或課程領導人之</w:t>
      </w:r>
      <w:r>
        <w:rPr>
          <w:rFonts w:ascii="標楷體" w:eastAsia="標楷體" w:hAnsi="標楷體"/>
          <w:sz w:val="28"/>
          <w:szCs w:val="28"/>
        </w:rPr>
        <w:t>教保服務機構</w:t>
      </w:r>
      <w:r>
        <w:rPr>
          <w:rFonts w:ascii="標楷體" w:eastAsia="標楷體" w:hAnsi="標楷體" w:cs="Times New Roman"/>
          <w:sz w:val="28"/>
          <w:szCs w:val="28"/>
        </w:rPr>
        <w:t>，優先錄取。</w:t>
      </w:r>
    </w:p>
    <w:p w14:paraId="44C9192D" w14:textId="77777777" w:rsidR="00094599" w:rsidRDefault="00C37E22">
      <w:pPr>
        <w:pStyle w:val="0221"/>
        <w:tabs>
          <w:tab w:val="left" w:pos="1418"/>
        </w:tabs>
        <w:snapToGrid w:val="0"/>
        <w:spacing w:before="0" w:after="0" w:line="460" w:lineRule="exact"/>
        <w:ind w:left="1134" w:hanging="426"/>
        <w:jc w:val="both"/>
        <w:textAlignment w:val="auto"/>
      </w:pPr>
      <w:r>
        <w:rPr>
          <w:rFonts w:ascii="標楷體" w:eastAsia="標楷體" w:hAnsi="標楷體"/>
          <w:sz w:val="28"/>
          <w:szCs w:val="28"/>
        </w:rPr>
        <w:t>4</w:t>
      </w:r>
      <w:r>
        <w:rPr>
          <w:rFonts w:ascii="標楷體" w:eastAsia="標楷體" w:hAnsi="標楷體"/>
          <w:sz w:val="28"/>
          <w:szCs w:val="28"/>
        </w:rPr>
        <w:t>、</w:t>
      </w:r>
      <w:proofErr w:type="gramStart"/>
      <w:r>
        <w:rPr>
          <w:rFonts w:ascii="標楷體" w:eastAsia="標楷體" w:hAnsi="標楷體" w:cs="Times New Roman"/>
          <w:sz w:val="28"/>
          <w:szCs w:val="28"/>
        </w:rPr>
        <w:t>配合本署辦理</w:t>
      </w:r>
      <w:proofErr w:type="gramEnd"/>
      <w:r>
        <w:rPr>
          <w:rFonts w:ascii="標楷體" w:eastAsia="標楷體" w:hAnsi="標楷體" w:cs="Times New Roman"/>
          <w:sz w:val="28"/>
          <w:szCs w:val="28"/>
        </w:rPr>
        <w:t>閩南語</w:t>
      </w:r>
      <w:proofErr w:type="gramStart"/>
      <w:r>
        <w:rPr>
          <w:rFonts w:ascii="標楷體" w:eastAsia="標楷體" w:hAnsi="標楷體" w:cs="Times New Roman"/>
          <w:sz w:val="28"/>
          <w:szCs w:val="28"/>
        </w:rPr>
        <w:t>沉</w:t>
      </w:r>
      <w:proofErr w:type="gramEnd"/>
      <w:r>
        <w:rPr>
          <w:rFonts w:ascii="標楷體" w:eastAsia="標楷體" w:hAnsi="標楷體" w:cs="Times New Roman"/>
          <w:sz w:val="28"/>
          <w:szCs w:val="28"/>
        </w:rPr>
        <w:t>浸式教學</w:t>
      </w:r>
      <w:proofErr w:type="gramStart"/>
      <w:r>
        <w:rPr>
          <w:rFonts w:ascii="標楷體" w:eastAsia="標楷體" w:hAnsi="標楷體" w:cs="Times New Roman"/>
          <w:sz w:val="28"/>
          <w:szCs w:val="28"/>
        </w:rPr>
        <w:t>計畫著</w:t>
      </w:r>
      <w:proofErr w:type="gramEnd"/>
      <w:r>
        <w:rPr>
          <w:rFonts w:ascii="標楷體" w:eastAsia="標楷體" w:hAnsi="標楷體" w:cs="Times New Roman"/>
          <w:sz w:val="28"/>
          <w:szCs w:val="28"/>
        </w:rPr>
        <w:t>有績效之直轄市、縣</w:t>
      </w:r>
      <w:r>
        <w:rPr>
          <w:rFonts w:ascii="標楷體" w:eastAsia="標楷體" w:hAnsi="標楷體" w:cs="Times New Roman"/>
          <w:sz w:val="28"/>
          <w:szCs w:val="28"/>
        </w:rPr>
        <w:t>(</w:t>
      </w:r>
      <w:r>
        <w:rPr>
          <w:rFonts w:ascii="標楷體" w:eastAsia="標楷體" w:hAnsi="標楷體" w:cs="Times New Roman"/>
          <w:sz w:val="28"/>
          <w:szCs w:val="28"/>
        </w:rPr>
        <w:t>市</w:t>
      </w:r>
      <w:r>
        <w:rPr>
          <w:rFonts w:ascii="標楷體" w:eastAsia="標楷體" w:hAnsi="標楷體" w:cs="Times New Roman"/>
          <w:sz w:val="28"/>
          <w:szCs w:val="28"/>
        </w:rPr>
        <w:t>)</w:t>
      </w:r>
      <w:r>
        <w:rPr>
          <w:rFonts w:ascii="標楷體" w:eastAsia="標楷體" w:hAnsi="標楷體" w:cs="Times New Roman"/>
          <w:sz w:val="28"/>
          <w:szCs w:val="28"/>
        </w:rPr>
        <w:t>政府，核予各直轄市、縣</w:t>
      </w:r>
      <w:r>
        <w:rPr>
          <w:rFonts w:ascii="標楷體" w:eastAsia="標楷體" w:hAnsi="標楷體" w:cs="Times New Roman"/>
          <w:sz w:val="28"/>
          <w:szCs w:val="28"/>
        </w:rPr>
        <w:t>(</w:t>
      </w:r>
      <w:r>
        <w:rPr>
          <w:rFonts w:ascii="標楷體" w:eastAsia="標楷體" w:hAnsi="標楷體" w:cs="Times New Roman"/>
          <w:sz w:val="28"/>
          <w:szCs w:val="28"/>
        </w:rPr>
        <w:t>市</w:t>
      </w:r>
      <w:r>
        <w:rPr>
          <w:rFonts w:ascii="標楷體" w:eastAsia="標楷體" w:hAnsi="標楷體" w:cs="Times New Roman"/>
          <w:sz w:val="28"/>
          <w:szCs w:val="28"/>
        </w:rPr>
        <w:t>)</w:t>
      </w:r>
      <w:r>
        <w:rPr>
          <w:rFonts w:ascii="標楷體" w:eastAsia="標楷體" w:hAnsi="標楷體" w:cs="Times New Roman"/>
          <w:sz w:val="28"/>
          <w:szCs w:val="28"/>
        </w:rPr>
        <w:t>政府鼓勵經費，並得做為其推動學前教育之用，包括業務費及購置辦公所需之物品、設備等。</w:t>
      </w:r>
    </w:p>
    <w:p w14:paraId="71D7B1D4" w14:textId="77777777" w:rsidR="00094599" w:rsidRDefault="00C37E22">
      <w:pPr>
        <w:pStyle w:val="Standard"/>
        <w:snapToGrid w:val="0"/>
        <w:spacing w:line="460" w:lineRule="exact"/>
        <w:ind w:left="1418" w:hanging="448"/>
        <w:jc w:val="both"/>
      </w:pPr>
      <w:r>
        <w:rPr>
          <w:rFonts w:ascii="標楷體" w:eastAsia="標楷體" w:hAnsi="標楷體"/>
          <w:kern w:val="0"/>
          <w:sz w:val="28"/>
          <w:szCs w:val="28"/>
        </w:rPr>
        <w:t>(1)</w:t>
      </w:r>
      <w:r>
        <w:rPr>
          <w:rFonts w:ascii="標楷體" w:eastAsia="標楷體" w:hAnsi="標楷體"/>
          <w:kern w:val="0"/>
          <w:sz w:val="28"/>
          <w:szCs w:val="28"/>
        </w:rPr>
        <w:t>當學年度辦理</w:t>
      </w:r>
      <w:r>
        <w:rPr>
          <w:rFonts w:ascii="標楷體" w:eastAsia="標楷體" w:hAnsi="標楷體"/>
          <w:color w:val="000000"/>
          <w:sz w:val="28"/>
          <w:szCs w:val="28"/>
        </w:rPr>
        <w:t>機構</w:t>
      </w:r>
      <w:r>
        <w:rPr>
          <w:rFonts w:ascii="標楷體" w:eastAsia="標楷體" w:hAnsi="標楷體"/>
          <w:kern w:val="0"/>
          <w:sz w:val="28"/>
          <w:szCs w:val="28"/>
        </w:rPr>
        <w:t>數</w:t>
      </w:r>
      <w:proofErr w:type="gramStart"/>
      <w:r>
        <w:rPr>
          <w:rFonts w:ascii="標楷體" w:eastAsia="標楷體" w:hAnsi="標楷體"/>
          <w:kern w:val="0"/>
          <w:sz w:val="28"/>
          <w:szCs w:val="28"/>
        </w:rPr>
        <w:t>符合本署所</w:t>
      </w:r>
      <w:proofErr w:type="gramEnd"/>
      <w:r>
        <w:rPr>
          <w:rFonts w:ascii="標楷體" w:eastAsia="標楷體" w:hAnsi="標楷體"/>
          <w:kern w:val="0"/>
          <w:sz w:val="28"/>
          <w:szCs w:val="28"/>
        </w:rPr>
        <w:t>定目標值者：核予經費五萬元。</w:t>
      </w:r>
    </w:p>
    <w:p w14:paraId="7ACE1416" w14:textId="77777777" w:rsidR="00094599" w:rsidRDefault="00C37E22">
      <w:pPr>
        <w:pStyle w:val="Standard"/>
        <w:snapToGrid w:val="0"/>
        <w:spacing w:line="460" w:lineRule="exact"/>
        <w:ind w:left="1418" w:hanging="448"/>
        <w:jc w:val="both"/>
      </w:pPr>
      <w:r>
        <w:rPr>
          <w:rFonts w:ascii="標楷體" w:eastAsia="標楷體" w:hAnsi="標楷體"/>
          <w:kern w:val="0"/>
          <w:sz w:val="28"/>
          <w:szCs w:val="28"/>
        </w:rPr>
        <w:t>(2)</w:t>
      </w:r>
      <w:r>
        <w:rPr>
          <w:rFonts w:ascii="標楷體" w:eastAsia="標楷體" w:hAnsi="標楷體"/>
          <w:kern w:val="0"/>
          <w:sz w:val="28"/>
          <w:szCs w:val="28"/>
        </w:rPr>
        <w:t>當學年度辦理</w:t>
      </w:r>
      <w:r>
        <w:rPr>
          <w:rFonts w:ascii="標楷體" w:eastAsia="標楷體" w:hAnsi="標楷體"/>
          <w:color w:val="000000"/>
          <w:sz w:val="28"/>
          <w:szCs w:val="28"/>
        </w:rPr>
        <w:t>機構</w:t>
      </w:r>
      <w:r>
        <w:rPr>
          <w:rFonts w:ascii="標楷體" w:eastAsia="標楷體" w:hAnsi="標楷體"/>
          <w:kern w:val="0"/>
          <w:sz w:val="28"/>
          <w:szCs w:val="28"/>
        </w:rPr>
        <w:t>數</w:t>
      </w:r>
      <w:proofErr w:type="gramStart"/>
      <w:r>
        <w:rPr>
          <w:rFonts w:ascii="標楷體" w:eastAsia="標楷體" w:hAnsi="標楷體"/>
          <w:kern w:val="0"/>
          <w:sz w:val="28"/>
          <w:szCs w:val="28"/>
        </w:rPr>
        <w:t>逾本署</w:t>
      </w:r>
      <w:proofErr w:type="gramEnd"/>
      <w:r>
        <w:rPr>
          <w:rFonts w:ascii="標楷體" w:eastAsia="標楷體" w:hAnsi="標楷體"/>
          <w:kern w:val="0"/>
          <w:sz w:val="28"/>
          <w:szCs w:val="28"/>
        </w:rPr>
        <w:t>所定目標值二</w:t>
      </w:r>
      <w:r>
        <w:rPr>
          <w:rFonts w:ascii="標楷體" w:eastAsia="標楷體" w:hAnsi="標楷體"/>
          <w:sz w:val="28"/>
          <w:szCs w:val="28"/>
        </w:rPr>
        <w:t>機構</w:t>
      </w:r>
      <w:r>
        <w:rPr>
          <w:rFonts w:ascii="標楷體" w:eastAsia="標楷體" w:hAnsi="標楷體"/>
          <w:kern w:val="0"/>
          <w:sz w:val="28"/>
          <w:szCs w:val="28"/>
        </w:rPr>
        <w:t>以下者：核予經費七萬五千元。</w:t>
      </w:r>
    </w:p>
    <w:p w14:paraId="4EE59CC8" w14:textId="77777777" w:rsidR="00094599" w:rsidRDefault="00C37E22">
      <w:pPr>
        <w:pStyle w:val="Standard"/>
        <w:snapToGrid w:val="0"/>
        <w:spacing w:line="460" w:lineRule="exact"/>
        <w:ind w:left="1418" w:hanging="448"/>
        <w:jc w:val="both"/>
      </w:pPr>
      <w:r>
        <w:rPr>
          <w:rFonts w:ascii="標楷體" w:eastAsia="標楷體" w:hAnsi="標楷體"/>
          <w:kern w:val="0"/>
          <w:sz w:val="28"/>
          <w:szCs w:val="28"/>
        </w:rPr>
        <w:t>(3)</w:t>
      </w:r>
      <w:r>
        <w:rPr>
          <w:rFonts w:ascii="標楷體" w:eastAsia="標楷體" w:hAnsi="標楷體"/>
          <w:kern w:val="0"/>
          <w:sz w:val="28"/>
          <w:szCs w:val="28"/>
        </w:rPr>
        <w:t>當學年度辦理</w:t>
      </w:r>
      <w:r>
        <w:rPr>
          <w:rFonts w:ascii="標楷體" w:eastAsia="標楷體" w:hAnsi="標楷體"/>
          <w:color w:val="000000"/>
          <w:sz w:val="28"/>
          <w:szCs w:val="28"/>
        </w:rPr>
        <w:t>機構</w:t>
      </w:r>
      <w:r>
        <w:rPr>
          <w:rFonts w:ascii="標楷體" w:eastAsia="標楷體" w:hAnsi="標楷體"/>
          <w:kern w:val="0"/>
          <w:sz w:val="28"/>
          <w:szCs w:val="28"/>
        </w:rPr>
        <w:t>數</w:t>
      </w:r>
      <w:proofErr w:type="gramStart"/>
      <w:r>
        <w:rPr>
          <w:rFonts w:ascii="標楷體" w:eastAsia="標楷體" w:hAnsi="標楷體"/>
          <w:kern w:val="0"/>
          <w:sz w:val="28"/>
          <w:szCs w:val="28"/>
        </w:rPr>
        <w:t>逾本署</w:t>
      </w:r>
      <w:proofErr w:type="gramEnd"/>
      <w:r>
        <w:rPr>
          <w:rFonts w:ascii="標楷體" w:eastAsia="標楷體" w:hAnsi="標楷體"/>
          <w:kern w:val="0"/>
          <w:sz w:val="28"/>
          <w:szCs w:val="28"/>
        </w:rPr>
        <w:t>所定目標值</w:t>
      </w:r>
      <w:proofErr w:type="gramStart"/>
      <w:r>
        <w:rPr>
          <w:rFonts w:ascii="標楷體" w:eastAsia="標楷體" w:hAnsi="標楷體"/>
          <w:kern w:val="0"/>
          <w:sz w:val="28"/>
          <w:szCs w:val="28"/>
        </w:rPr>
        <w:t>三</w:t>
      </w:r>
      <w:proofErr w:type="gramEnd"/>
      <w:r>
        <w:rPr>
          <w:rFonts w:ascii="標楷體" w:eastAsia="標楷體" w:hAnsi="標楷體"/>
          <w:sz w:val="28"/>
          <w:szCs w:val="28"/>
        </w:rPr>
        <w:t>機構</w:t>
      </w:r>
      <w:r>
        <w:rPr>
          <w:rFonts w:ascii="標楷體" w:eastAsia="標楷體" w:hAnsi="標楷體"/>
          <w:kern w:val="0"/>
          <w:sz w:val="28"/>
          <w:szCs w:val="28"/>
        </w:rPr>
        <w:t>以上者：核予經費十萬元。</w:t>
      </w:r>
    </w:p>
    <w:p w14:paraId="59BC8A2F"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（四）第一款及前款申請語言類別為閩南語者，僅能擇</w:t>
      </w:r>
      <w:proofErr w:type="gramStart"/>
      <w:r>
        <w:rPr>
          <w:rFonts w:ascii="標楷體" w:eastAsia="標楷體" w:hAnsi="標楷體"/>
          <w:sz w:val="28"/>
          <w:szCs w:val="28"/>
        </w:rPr>
        <w:t>一</w:t>
      </w:r>
      <w:proofErr w:type="gramEnd"/>
      <w:r>
        <w:rPr>
          <w:rFonts w:ascii="標楷體" w:eastAsia="標楷體" w:hAnsi="標楷體"/>
          <w:sz w:val="28"/>
          <w:szCs w:val="28"/>
        </w:rPr>
        <w:t>申請。</w:t>
      </w:r>
    </w:p>
    <w:p w14:paraId="310E0BA3" w14:textId="77777777" w:rsidR="00094599" w:rsidRDefault="00C37E22">
      <w:pPr>
        <w:pStyle w:val="0221"/>
        <w:snapToGrid w:val="0"/>
        <w:spacing w:before="0" w:after="0" w:line="460" w:lineRule="exact"/>
        <w:ind w:left="851" w:hanging="848"/>
        <w:jc w:val="both"/>
        <w:rPr>
          <w:rFonts w:ascii="標楷體" w:eastAsia="標楷體" w:hAnsi="標楷體"/>
          <w:sz w:val="28"/>
          <w:szCs w:val="28"/>
        </w:rPr>
      </w:pPr>
      <w:r>
        <w:rPr>
          <w:rFonts w:ascii="標楷體" w:eastAsia="標楷體" w:hAnsi="標楷體"/>
          <w:sz w:val="28"/>
          <w:szCs w:val="28"/>
        </w:rPr>
        <w:t>（五）前三款之補助</w:t>
      </w:r>
      <w:proofErr w:type="gramStart"/>
      <w:r>
        <w:rPr>
          <w:rFonts w:ascii="標楷體" w:eastAsia="標楷體" w:hAnsi="標楷體"/>
          <w:sz w:val="28"/>
          <w:szCs w:val="28"/>
        </w:rPr>
        <w:t>採</w:t>
      </w:r>
      <w:proofErr w:type="gramEnd"/>
      <w:r>
        <w:rPr>
          <w:rFonts w:ascii="標楷體" w:eastAsia="標楷體" w:hAnsi="標楷體"/>
          <w:sz w:val="28"/>
          <w:szCs w:val="28"/>
        </w:rPr>
        <w:t>部分補助為原則，並依中央對直轄市及縣（市）政府補助辦法第九條之規定，按各地方政府</w:t>
      </w:r>
      <w:proofErr w:type="gramStart"/>
      <w:r>
        <w:rPr>
          <w:rFonts w:ascii="標楷體" w:eastAsia="標楷體" w:hAnsi="標楷體"/>
          <w:sz w:val="28"/>
          <w:szCs w:val="28"/>
        </w:rPr>
        <w:t>財力級次給予</w:t>
      </w:r>
      <w:proofErr w:type="gramEnd"/>
      <w:r>
        <w:rPr>
          <w:rFonts w:ascii="標楷體" w:eastAsia="標楷體" w:hAnsi="標楷體"/>
          <w:sz w:val="28"/>
          <w:szCs w:val="28"/>
        </w:rPr>
        <w:t>不同補助比率（如附表）</w:t>
      </w:r>
      <w:proofErr w:type="gramStart"/>
      <w:r>
        <w:rPr>
          <w:rFonts w:ascii="標楷體" w:eastAsia="標楷體" w:hAnsi="標楷體"/>
          <w:sz w:val="28"/>
          <w:szCs w:val="28"/>
        </w:rPr>
        <w:t>及本署相關</w:t>
      </w:r>
      <w:proofErr w:type="gramEnd"/>
      <w:r>
        <w:rPr>
          <w:rFonts w:ascii="標楷體" w:eastAsia="標楷體" w:hAnsi="標楷體"/>
          <w:sz w:val="28"/>
          <w:szCs w:val="28"/>
        </w:rPr>
        <w:t>規定辦理；政府機關</w:t>
      </w:r>
      <w:r>
        <w:rPr>
          <w:rFonts w:ascii="標楷體" w:eastAsia="標楷體" w:hAnsi="標楷體"/>
          <w:sz w:val="28"/>
          <w:szCs w:val="28"/>
        </w:rPr>
        <w:t>(</w:t>
      </w:r>
      <w:r>
        <w:rPr>
          <w:rFonts w:ascii="標楷體" w:eastAsia="標楷體" w:hAnsi="標楷體"/>
          <w:sz w:val="28"/>
          <w:szCs w:val="28"/>
        </w:rPr>
        <w:t>構</w:t>
      </w:r>
      <w:r>
        <w:rPr>
          <w:rFonts w:ascii="標楷體" w:eastAsia="標楷體" w:hAnsi="標楷體"/>
          <w:sz w:val="28"/>
          <w:szCs w:val="28"/>
        </w:rPr>
        <w:t>)</w:t>
      </w:r>
      <w:r>
        <w:rPr>
          <w:rFonts w:ascii="標楷體" w:eastAsia="標楷體" w:hAnsi="標楷體"/>
          <w:sz w:val="28"/>
          <w:szCs w:val="28"/>
        </w:rPr>
        <w:t>、中央公營事業委託設立及依行政院</w:t>
      </w:r>
      <w:proofErr w:type="gramStart"/>
      <w:r>
        <w:rPr>
          <w:rFonts w:ascii="標楷體" w:eastAsia="標楷體" w:hAnsi="標楷體"/>
          <w:sz w:val="28"/>
          <w:szCs w:val="28"/>
        </w:rPr>
        <w:t>或本署政策</w:t>
      </w:r>
      <w:proofErr w:type="gramEnd"/>
      <w:r>
        <w:rPr>
          <w:rFonts w:ascii="標楷體" w:eastAsia="標楷體" w:hAnsi="標楷體"/>
          <w:sz w:val="28"/>
          <w:szCs w:val="28"/>
        </w:rPr>
        <w:t>需要設立之職場互助教保服務中心為全額補助。</w:t>
      </w:r>
    </w:p>
    <w:p w14:paraId="02E12889" w14:textId="77777777" w:rsidR="00094599" w:rsidRDefault="00C37E22">
      <w:pPr>
        <w:pStyle w:val="0221"/>
        <w:snapToGrid w:val="0"/>
        <w:spacing w:before="0" w:after="0" w:line="460" w:lineRule="exact"/>
        <w:ind w:left="442" w:hanging="442"/>
        <w:jc w:val="both"/>
        <w:rPr>
          <w:rFonts w:ascii="標楷體" w:eastAsia="標楷體" w:hAnsi="標楷體"/>
          <w:sz w:val="28"/>
          <w:szCs w:val="28"/>
        </w:rPr>
      </w:pPr>
      <w:r>
        <w:rPr>
          <w:rFonts w:ascii="標楷體" w:eastAsia="標楷體" w:hAnsi="標楷體"/>
          <w:sz w:val="28"/>
          <w:szCs w:val="28"/>
        </w:rPr>
        <w:t>四、推動本土語言及在地文化融入教保活動課程原則如下：</w:t>
      </w:r>
    </w:p>
    <w:p w14:paraId="12DCCBB7"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lastRenderedPageBreak/>
        <w:t>（一）倡導及鼓勵使用本土語言，使本土語言及國語自然成為師生日常活動進行及應用之語</w:t>
      </w:r>
      <w:r>
        <w:rPr>
          <w:rFonts w:ascii="標楷體" w:eastAsia="標楷體" w:hAnsi="標楷體"/>
          <w:sz w:val="28"/>
          <w:szCs w:val="28"/>
        </w:rPr>
        <w:t>言。</w:t>
      </w:r>
    </w:p>
    <w:p w14:paraId="3B7FEAF3"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（二）自訂每週一日為本土語言日，創造開放、自然之學習環境。</w:t>
      </w:r>
    </w:p>
    <w:p w14:paraId="356530FD"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（三）邀請具本土語言專長人士參與教保活動課程者，仍應以統整教學方式實施，不得</w:t>
      </w:r>
      <w:proofErr w:type="gramStart"/>
      <w:r>
        <w:rPr>
          <w:rFonts w:ascii="標楷體" w:eastAsia="標楷體" w:hAnsi="標楷體"/>
          <w:sz w:val="28"/>
          <w:szCs w:val="28"/>
        </w:rPr>
        <w:t>採</w:t>
      </w:r>
      <w:proofErr w:type="gramEnd"/>
      <w:r>
        <w:rPr>
          <w:rFonts w:ascii="標楷體" w:eastAsia="標楷體" w:hAnsi="標楷體"/>
          <w:sz w:val="28"/>
          <w:szCs w:val="28"/>
        </w:rPr>
        <w:t>分科方式進行。</w:t>
      </w:r>
    </w:p>
    <w:p w14:paraId="0615230B"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四）各教保服務機構宜依據幼兒發展狀態與學習需求，由教保服務機構所在地之生活環境中選材，設計符合幼兒生活經驗之活動，將本土語言及在地文化融入教保活動課程，使本土語言及在地文化與課程內容緊密結合。</w:t>
      </w:r>
    </w:p>
    <w:p w14:paraId="73EE1B42"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（五）於教保活動課程以外時段，安排足以引起幼兒學習興趣之相關活動。</w:t>
      </w:r>
    </w:p>
    <w:p w14:paraId="1098B102" w14:textId="77777777" w:rsidR="00094599" w:rsidRDefault="00C37E22">
      <w:pPr>
        <w:pStyle w:val="0221"/>
        <w:snapToGrid w:val="0"/>
        <w:spacing w:before="0" w:after="0" w:line="460" w:lineRule="exact"/>
        <w:ind w:left="851" w:hanging="850"/>
        <w:jc w:val="both"/>
        <w:rPr>
          <w:rFonts w:ascii="標楷體" w:eastAsia="標楷體" w:hAnsi="標楷體"/>
          <w:sz w:val="28"/>
          <w:szCs w:val="28"/>
        </w:rPr>
      </w:pPr>
      <w:r>
        <w:rPr>
          <w:rFonts w:ascii="標楷體" w:eastAsia="標楷體" w:hAnsi="標楷體"/>
          <w:sz w:val="28"/>
          <w:szCs w:val="28"/>
        </w:rPr>
        <w:t>（六）參與閩南語</w:t>
      </w:r>
      <w:proofErr w:type="gramStart"/>
      <w:r>
        <w:rPr>
          <w:rFonts w:ascii="標楷體" w:eastAsia="標楷體" w:hAnsi="標楷體"/>
          <w:sz w:val="28"/>
          <w:szCs w:val="28"/>
        </w:rPr>
        <w:t>沉</w:t>
      </w:r>
      <w:proofErr w:type="gramEnd"/>
      <w:r>
        <w:rPr>
          <w:rFonts w:ascii="標楷體" w:eastAsia="標楷體" w:hAnsi="標楷體"/>
          <w:sz w:val="28"/>
          <w:szCs w:val="28"/>
        </w:rPr>
        <w:t>浸式教學計畫之教保服務機構，其整體課程至少百分之五十以上教學語言使用閩南語，</w:t>
      </w:r>
      <w:proofErr w:type="gramStart"/>
      <w:r>
        <w:rPr>
          <w:rFonts w:ascii="標楷體" w:eastAsia="標楷體" w:hAnsi="標楷體"/>
          <w:sz w:val="28"/>
          <w:szCs w:val="28"/>
        </w:rPr>
        <w:t>採</w:t>
      </w:r>
      <w:proofErr w:type="gramEnd"/>
      <w:r>
        <w:rPr>
          <w:rFonts w:ascii="標楷體" w:eastAsia="標楷體" w:hAnsi="標楷體"/>
          <w:sz w:val="28"/>
          <w:szCs w:val="28"/>
        </w:rPr>
        <w:t>鼓勵方式進行。</w:t>
      </w:r>
    </w:p>
    <w:p w14:paraId="4CCB6148" w14:textId="77777777" w:rsidR="00094599" w:rsidRDefault="00C37E22">
      <w:pPr>
        <w:pStyle w:val="0221"/>
        <w:snapToGrid w:val="0"/>
        <w:spacing w:before="0" w:after="0" w:line="460" w:lineRule="exact"/>
        <w:ind w:left="851" w:hanging="851"/>
        <w:jc w:val="both"/>
        <w:rPr>
          <w:rFonts w:ascii="標楷體" w:eastAsia="標楷體" w:hAnsi="標楷體"/>
          <w:sz w:val="28"/>
          <w:szCs w:val="28"/>
        </w:rPr>
      </w:pPr>
      <w:r>
        <w:rPr>
          <w:rFonts w:ascii="標楷體" w:eastAsia="標楷體" w:hAnsi="標楷體"/>
          <w:sz w:val="28"/>
          <w:szCs w:val="28"/>
        </w:rPr>
        <w:t>五、申請及審查作業，規定如下：</w:t>
      </w:r>
      <w:r>
        <w:rPr>
          <w:rFonts w:ascii="標楷體" w:eastAsia="標楷體" w:hAnsi="標楷體"/>
          <w:sz w:val="28"/>
          <w:szCs w:val="28"/>
        </w:rPr>
        <w:t xml:space="preserve"> </w:t>
      </w:r>
    </w:p>
    <w:p w14:paraId="315FF2E8"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一）有意願參與推動本土語言融入教保活動課程之教保服務機構，應於每年四月三十日前，填妥次一學年度之申請計畫（格式如附件一）及經費概算表，報送各直轄市、縣（市）政府。各直轄市、縣（市）政府應審查各教保服務機構</w:t>
      </w:r>
      <w:proofErr w:type="gramStart"/>
      <w:r>
        <w:rPr>
          <w:rFonts w:ascii="標楷體" w:eastAsia="標楷體" w:hAnsi="標楷體"/>
          <w:sz w:val="28"/>
          <w:szCs w:val="28"/>
        </w:rPr>
        <w:t>研</w:t>
      </w:r>
      <w:proofErr w:type="gramEnd"/>
      <w:r>
        <w:rPr>
          <w:rFonts w:ascii="標楷體" w:eastAsia="標楷體" w:hAnsi="標楷體"/>
          <w:sz w:val="28"/>
          <w:szCs w:val="28"/>
        </w:rPr>
        <w:t>提計畫之可行性，及經費編列項目之合理性，彙整所提計畫並排列優先順位（如附件二）後，於每年五月三十一日前報</w:t>
      </w:r>
      <w:proofErr w:type="gramStart"/>
      <w:r>
        <w:rPr>
          <w:rFonts w:ascii="標楷體" w:eastAsia="標楷體" w:hAnsi="標楷體"/>
          <w:sz w:val="28"/>
          <w:szCs w:val="28"/>
        </w:rPr>
        <w:t>送本署申請</w:t>
      </w:r>
      <w:proofErr w:type="gramEnd"/>
      <w:r>
        <w:rPr>
          <w:rFonts w:ascii="標楷體" w:eastAsia="標楷體" w:hAnsi="標楷體"/>
          <w:sz w:val="28"/>
          <w:szCs w:val="28"/>
        </w:rPr>
        <w:t>補助。</w:t>
      </w:r>
    </w:p>
    <w:p w14:paraId="48F66966"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（二）前一年度通過本土語言能力認證報</w:t>
      </w:r>
      <w:r>
        <w:rPr>
          <w:rFonts w:ascii="標楷體" w:eastAsia="標楷體" w:hAnsi="標楷體"/>
          <w:sz w:val="28"/>
          <w:szCs w:val="28"/>
        </w:rPr>
        <w:t>名費之申請，各教保服務機構應於每年四月三十日前填妥申請表（如附件三），並報送各直轄市、縣（市）政府協助在職教保服務人員與服務人員（以下簡稱服務人員）。各直轄市、縣（市）政府應就各教保服務機構申請服務人員報名費之文件齊備性與人員資格進行審查（如附件四）後，於每年五月三十一日前報</w:t>
      </w:r>
      <w:proofErr w:type="gramStart"/>
      <w:r>
        <w:rPr>
          <w:rFonts w:ascii="標楷體" w:eastAsia="標楷體" w:hAnsi="標楷體"/>
          <w:sz w:val="28"/>
          <w:szCs w:val="28"/>
        </w:rPr>
        <w:t>送本署申請</w:t>
      </w:r>
      <w:proofErr w:type="gramEnd"/>
      <w:r>
        <w:rPr>
          <w:rFonts w:ascii="標楷體" w:eastAsia="標楷體" w:hAnsi="標楷體"/>
          <w:sz w:val="28"/>
          <w:szCs w:val="28"/>
        </w:rPr>
        <w:t>補助。</w:t>
      </w:r>
    </w:p>
    <w:p w14:paraId="303653F5"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（三）有意願申請</w:t>
      </w:r>
      <w:proofErr w:type="gramStart"/>
      <w:r>
        <w:rPr>
          <w:rFonts w:ascii="標楷體" w:eastAsia="標楷體" w:hAnsi="標楷體"/>
          <w:sz w:val="28"/>
          <w:szCs w:val="28"/>
        </w:rPr>
        <w:t>研</w:t>
      </w:r>
      <w:proofErr w:type="gramEnd"/>
      <w:r>
        <w:rPr>
          <w:rFonts w:ascii="標楷體" w:eastAsia="標楷體" w:hAnsi="標楷體"/>
          <w:sz w:val="28"/>
          <w:szCs w:val="28"/>
        </w:rPr>
        <w:t>編在地文化融入教保活動課程參考教材之直轄市、縣（市）政府，應於每年五月三十一日前填妥次一學年度之申請計畫（格式如附件五），報</w:t>
      </w:r>
      <w:proofErr w:type="gramStart"/>
      <w:r>
        <w:rPr>
          <w:rFonts w:ascii="標楷體" w:eastAsia="標楷體" w:hAnsi="標楷體"/>
          <w:sz w:val="28"/>
          <w:szCs w:val="28"/>
        </w:rPr>
        <w:t>送本署申請</w:t>
      </w:r>
      <w:proofErr w:type="gramEnd"/>
      <w:r>
        <w:rPr>
          <w:rFonts w:ascii="標楷體" w:eastAsia="標楷體" w:hAnsi="標楷體"/>
          <w:sz w:val="28"/>
          <w:szCs w:val="28"/>
        </w:rPr>
        <w:t>補助。</w:t>
      </w:r>
    </w:p>
    <w:p w14:paraId="2F3FB90B"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lastRenderedPageBreak/>
        <w:t>（四）有意願參與閩南語</w:t>
      </w:r>
      <w:proofErr w:type="gramStart"/>
      <w:r>
        <w:rPr>
          <w:rFonts w:ascii="標楷體" w:eastAsia="標楷體" w:hAnsi="標楷體"/>
          <w:sz w:val="28"/>
          <w:szCs w:val="28"/>
        </w:rPr>
        <w:t>沉</w:t>
      </w:r>
      <w:proofErr w:type="gramEnd"/>
      <w:r>
        <w:rPr>
          <w:rFonts w:ascii="標楷體" w:eastAsia="標楷體" w:hAnsi="標楷體"/>
          <w:sz w:val="28"/>
          <w:szCs w:val="28"/>
        </w:rPr>
        <w:t>浸式教學之教保服務機構，應於每年四</w:t>
      </w:r>
      <w:r>
        <w:rPr>
          <w:rFonts w:ascii="標楷體" w:eastAsia="標楷體" w:hAnsi="標楷體"/>
          <w:sz w:val="28"/>
          <w:szCs w:val="28"/>
        </w:rPr>
        <w:t>月三十日前，填妥次一學年度之申請計畫，由各直轄市、縣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政府鼓勵或推薦轄內有意願且條件符合之教保服務機構提報申請，申請計畫</w:t>
      </w:r>
      <w:r>
        <w:rPr>
          <w:rFonts w:ascii="標楷體" w:eastAsia="標楷體" w:hAnsi="標楷體"/>
          <w:sz w:val="28"/>
          <w:szCs w:val="28"/>
        </w:rPr>
        <w:t>(</w:t>
      </w:r>
      <w:r>
        <w:rPr>
          <w:rFonts w:ascii="標楷體" w:eastAsia="標楷體" w:hAnsi="標楷體"/>
          <w:sz w:val="28"/>
          <w:szCs w:val="28"/>
        </w:rPr>
        <w:t>如附件六</w:t>
      </w:r>
      <w:r>
        <w:rPr>
          <w:rFonts w:ascii="標楷體" w:eastAsia="標楷體" w:hAnsi="標楷體"/>
          <w:sz w:val="28"/>
          <w:szCs w:val="28"/>
        </w:rPr>
        <w:t>)</w:t>
      </w:r>
      <w:r>
        <w:rPr>
          <w:rFonts w:ascii="標楷體" w:eastAsia="標楷體" w:hAnsi="標楷體"/>
          <w:sz w:val="28"/>
          <w:szCs w:val="28"/>
        </w:rPr>
        <w:t>，經各直轄市、縣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政府初審後，於每年五月三十一日前報</w:t>
      </w:r>
      <w:proofErr w:type="gramStart"/>
      <w:r>
        <w:rPr>
          <w:rFonts w:ascii="標楷體" w:eastAsia="標楷體" w:hAnsi="標楷體"/>
          <w:sz w:val="28"/>
          <w:szCs w:val="28"/>
        </w:rPr>
        <w:t>送本署申請</w:t>
      </w:r>
      <w:proofErr w:type="gramEnd"/>
      <w:r>
        <w:rPr>
          <w:rFonts w:ascii="標楷體" w:eastAsia="標楷體" w:hAnsi="標楷體"/>
          <w:sz w:val="28"/>
          <w:szCs w:val="28"/>
        </w:rPr>
        <w:t>補助。</w:t>
      </w:r>
    </w:p>
    <w:p w14:paraId="3AAAA912" w14:textId="77777777" w:rsidR="00094599" w:rsidRDefault="00C37E22">
      <w:pPr>
        <w:pStyle w:val="0221"/>
        <w:snapToGrid w:val="0"/>
        <w:spacing w:before="0" w:after="0" w:line="460" w:lineRule="exact"/>
        <w:ind w:left="851" w:hanging="840"/>
        <w:jc w:val="both"/>
      </w:pPr>
      <w:r>
        <w:rPr>
          <w:rFonts w:ascii="標楷體" w:eastAsia="標楷體" w:hAnsi="標楷體"/>
          <w:sz w:val="28"/>
          <w:szCs w:val="28"/>
        </w:rPr>
        <w:t>六、經費請撥及核銷，</w:t>
      </w:r>
      <w:r>
        <w:rPr>
          <w:rFonts w:ascii="標楷體" w:eastAsia="標楷體" w:hAnsi="標楷體"/>
          <w:color w:val="000000"/>
          <w:sz w:val="28"/>
          <w:szCs w:val="28"/>
        </w:rPr>
        <w:t>規定如下</w:t>
      </w:r>
      <w:r>
        <w:rPr>
          <w:rFonts w:ascii="標楷體" w:eastAsia="標楷體" w:hAnsi="標楷體"/>
          <w:sz w:val="28"/>
          <w:szCs w:val="28"/>
        </w:rPr>
        <w:t>：</w:t>
      </w:r>
    </w:p>
    <w:p w14:paraId="4024FBB8"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（一）經費之請撥、支用、核銷結報，</w:t>
      </w:r>
      <w:proofErr w:type="gramStart"/>
      <w:r>
        <w:rPr>
          <w:rFonts w:ascii="標楷體" w:eastAsia="標楷體" w:hAnsi="標楷體"/>
          <w:sz w:val="28"/>
          <w:szCs w:val="28"/>
        </w:rPr>
        <w:t>依本署相關</w:t>
      </w:r>
      <w:proofErr w:type="gramEnd"/>
      <w:r>
        <w:rPr>
          <w:rFonts w:ascii="標楷體" w:eastAsia="標楷體" w:hAnsi="標楷體"/>
          <w:sz w:val="28"/>
          <w:szCs w:val="28"/>
        </w:rPr>
        <w:t>規定辦理。</w:t>
      </w:r>
    </w:p>
    <w:p w14:paraId="65D99610"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（二）本補助之執行期間為當年八月一日至次年六月三十日；各直轄市、縣（市）政府，及各教保服務機構，於計畫實施完成後二</w:t>
      </w:r>
      <w:proofErr w:type="gramStart"/>
      <w:r>
        <w:rPr>
          <w:rFonts w:ascii="標楷體" w:eastAsia="標楷體" w:hAnsi="標楷體"/>
          <w:sz w:val="28"/>
          <w:szCs w:val="28"/>
        </w:rPr>
        <w:t>個</w:t>
      </w:r>
      <w:proofErr w:type="gramEnd"/>
      <w:r>
        <w:rPr>
          <w:rFonts w:ascii="標楷體" w:eastAsia="標楷體" w:hAnsi="標楷體"/>
          <w:sz w:val="28"/>
          <w:szCs w:val="28"/>
        </w:rPr>
        <w:t>月內（次年八月三十一日前），應</w:t>
      </w:r>
      <w:proofErr w:type="gramStart"/>
      <w:r>
        <w:rPr>
          <w:rFonts w:ascii="標楷體" w:eastAsia="標楷體" w:hAnsi="標楷體"/>
          <w:sz w:val="28"/>
          <w:szCs w:val="28"/>
        </w:rPr>
        <w:t>依本署相關</w:t>
      </w:r>
      <w:proofErr w:type="gramEnd"/>
      <w:r>
        <w:rPr>
          <w:rFonts w:ascii="標楷體" w:eastAsia="標楷體" w:hAnsi="標楷體"/>
          <w:sz w:val="28"/>
          <w:szCs w:val="28"/>
        </w:rPr>
        <w:t>規定辦理</w:t>
      </w:r>
      <w:proofErr w:type="gramStart"/>
      <w:r>
        <w:rPr>
          <w:rFonts w:ascii="標楷體" w:eastAsia="標楷體" w:hAnsi="標楷體"/>
          <w:sz w:val="28"/>
          <w:szCs w:val="28"/>
        </w:rPr>
        <w:t>經費核結事宜</w:t>
      </w:r>
      <w:proofErr w:type="gramEnd"/>
      <w:r>
        <w:rPr>
          <w:rFonts w:ascii="標楷體" w:eastAsia="標楷體" w:hAnsi="標楷體"/>
          <w:sz w:val="28"/>
          <w:szCs w:val="28"/>
        </w:rPr>
        <w:t>。</w:t>
      </w:r>
    </w:p>
    <w:p w14:paraId="675EC3F2"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（三）本補助經費應專款專用，會計項</w:t>
      </w:r>
      <w:r>
        <w:rPr>
          <w:rFonts w:ascii="標楷體" w:eastAsia="標楷體" w:hAnsi="標楷體"/>
          <w:sz w:val="28"/>
          <w:szCs w:val="28"/>
        </w:rPr>
        <w:t>目應明確</w:t>
      </w:r>
      <w:proofErr w:type="gramStart"/>
      <w:r>
        <w:rPr>
          <w:rFonts w:ascii="標楷體" w:eastAsia="標楷體" w:hAnsi="標楷體"/>
          <w:sz w:val="28"/>
          <w:szCs w:val="28"/>
        </w:rPr>
        <w:t>清楚，</w:t>
      </w:r>
      <w:proofErr w:type="gramEnd"/>
      <w:r>
        <w:rPr>
          <w:rFonts w:ascii="標楷體" w:eastAsia="標楷體" w:hAnsi="標楷體"/>
          <w:sz w:val="28"/>
          <w:szCs w:val="28"/>
        </w:rPr>
        <w:t>並確實依核定內容執行。</w:t>
      </w:r>
    </w:p>
    <w:p w14:paraId="398FF67A"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（四）各項補助</w:t>
      </w:r>
      <w:proofErr w:type="gramStart"/>
      <w:r>
        <w:rPr>
          <w:rFonts w:ascii="標楷體" w:eastAsia="標楷體" w:hAnsi="標楷體"/>
          <w:sz w:val="28"/>
          <w:szCs w:val="28"/>
        </w:rPr>
        <w:t>辦理核結時</w:t>
      </w:r>
      <w:proofErr w:type="gramEnd"/>
      <w:r>
        <w:rPr>
          <w:rFonts w:ascii="標楷體" w:eastAsia="標楷體" w:hAnsi="標楷體"/>
          <w:sz w:val="28"/>
          <w:szCs w:val="28"/>
        </w:rPr>
        <w:t>應提報成果相關紙本及電子檔，項目如下：</w:t>
      </w:r>
    </w:p>
    <w:p w14:paraId="62EF7ECF" w14:textId="77777777" w:rsidR="00094599" w:rsidRDefault="00C37E22">
      <w:pPr>
        <w:pStyle w:val="0221"/>
        <w:snapToGrid w:val="0"/>
        <w:spacing w:before="0" w:after="0" w:line="460" w:lineRule="exact"/>
        <w:ind w:left="1134" w:hanging="425"/>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、本土語言：提供實施計畫、活動與教材相關照片及實施成效評估。</w:t>
      </w:r>
    </w:p>
    <w:p w14:paraId="18E0B8E6" w14:textId="77777777" w:rsidR="00094599" w:rsidRDefault="00C37E22">
      <w:pPr>
        <w:pStyle w:val="0221"/>
        <w:snapToGrid w:val="0"/>
        <w:spacing w:before="0" w:after="0" w:line="460" w:lineRule="exact"/>
        <w:ind w:left="1560" w:hanging="84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、在地文化：提供實施計畫、參考教材完整內容及授權書。</w:t>
      </w:r>
    </w:p>
    <w:p w14:paraId="0022000A" w14:textId="77777777" w:rsidR="00094599" w:rsidRDefault="00C37E22">
      <w:pPr>
        <w:pStyle w:val="0221"/>
        <w:snapToGrid w:val="0"/>
        <w:spacing w:before="0" w:after="0" w:line="460" w:lineRule="exact"/>
        <w:ind w:left="1134" w:hanging="425"/>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、閩南語</w:t>
      </w:r>
      <w:proofErr w:type="gramStart"/>
      <w:r>
        <w:rPr>
          <w:rFonts w:ascii="標楷體" w:eastAsia="標楷體" w:hAnsi="標楷體"/>
          <w:sz w:val="28"/>
          <w:szCs w:val="28"/>
        </w:rPr>
        <w:t>沉</w:t>
      </w:r>
      <w:proofErr w:type="gramEnd"/>
      <w:r>
        <w:rPr>
          <w:rFonts w:ascii="標楷體" w:eastAsia="標楷體" w:hAnsi="標楷體"/>
          <w:sz w:val="28"/>
          <w:szCs w:val="28"/>
        </w:rPr>
        <w:t>浸式教學：提供成果報告，</w:t>
      </w:r>
      <w:proofErr w:type="gramStart"/>
      <w:r>
        <w:rPr>
          <w:rFonts w:ascii="標楷體" w:eastAsia="標楷體" w:hAnsi="標楷體"/>
          <w:sz w:val="28"/>
          <w:szCs w:val="28"/>
        </w:rPr>
        <w:t>需含實施</w:t>
      </w:r>
      <w:proofErr w:type="gramEnd"/>
      <w:r>
        <w:rPr>
          <w:rFonts w:ascii="標楷體" w:eastAsia="標楷體" w:hAnsi="標楷體"/>
          <w:sz w:val="28"/>
          <w:szCs w:val="28"/>
        </w:rPr>
        <w:t>計畫、授權書、活動歷程紀錄表</w:t>
      </w:r>
      <w:r>
        <w:rPr>
          <w:rFonts w:ascii="標楷體" w:eastAsia="標楷體" w:hAnsi="標楷體"/>
          <w:sz w:val="28"/>
          <w:szCs w:val="28"/>
        </w:rPr>
        <w:t>(</w:t>
      </w:r>
      <w:r>
        <w:rPr>
          <w:rFonts w:ascii="標楷體" w:eastAsia="標楷體" w:hAnsi="標楷體"/>
          <w:sz w:val="28"/>
          <w:szCs w:val="28"/>
        </w:rPr>
        <w:t>如附件七</w:t>
      </w:r>
      <w:r>
        <w:rPr>
          <w:rFonts w:ascii="標楷體" w:eastAsia="標楷體" w:hAnsi="標楷體"/>
          <w:sz w:val="28"/>
          <w:szCs w:val="28"/>
        </w:rPr>
        <w:t>)</w:t>
      </w:r>
      <w:r>
        <w:rPr>
          <w:rFonts w:ascii="標楷體" w:eastAsia="標楷體" w:hAnsi="標楷體"/>
          <w:sz w:val="28"/>
          <w:szCs w:val="28"/>
        </w:rPr>
        <w:t>並傳送十五分鐘成果影片至指定網頁分享</w:t>
      </w:r>
      <w:r>
        <w:rPr>
          <w:rFonts w:ascii="標楷體" w:eastAsia="標楷體" w:hAnsi="標楷體"/>
          <w:sz w:val="28"/>
          <w:szCs w:val="28"/>
        </w:rPr>
        <w:t>(</w:t>
      </w:r>
      <w:r>
        <w:rPr>
          <w:rFonts w:ascii="標楷體" w:eastAsia="標楷體" w:hAnsi="標楷體"/>
          <w:sz w:val="28"/>
          <w:szCs w:val="28"/>
        </w:rPr>
        <w:t>可參考附件八</w:t>
      </w:r>
      <w:r>
        <w:rPr>
          <w:rFonts w:ascii="標楷體" w:eastAsia="標楷體" w:hAnsi="標楷體"/>
          <w:sz w:val="28"/>
          <w:szCs w:val="28"/>
        </w:rPr>
        <w:t>)</w:t>
      </w:r>
      <w:r>
        <w:rPr>
          <w:rFonts w:ascii="標楷體" w:eastAsia="標楷體" w:hAnsi="標楷體"/>
          <w:sz w:val="28"/>
          <w:szCs w:val="28"/>
        </w:rPr>
        <w:t>。</w:t>
      </w:r>
    </w:p>
    <w:p w14:paraId="336820C1" w14:textId="77777777" w:rsidR="00094599" w:rsidRDefault="00C37E22">
      <w:pPr>
        <w:pStyle w:val="0221"/>
        <w:snapToGrid w:val="0"/>
        <w:spacing w:before="0" w:after="0" w:line="460" w:lineRule="exact"/>
        <w:ind w:left="1400" w:hanging="1400"/>
        <w:jc w:val="both"/>
      </w:pPr>
      <w:r>
        <w:rPr>
          <w:rFonts w:ascii="標楷體" w:eastAsia="標楷體" w:hAnsi="標楷體"/>
          <w:sz w:val="28"/>
          <w:szCs w:val="28"/>
        </w:rPr>
        <w:t>七、補助成效之考核</w:t>
      </w:r>
      <w:r>
        <w:rPr>
          <w:rFonts w:ascii="標楷體" w:eastAsia="標楷體" w:hAnsi="標楷體"/>
          <w:color w:val="000000"/>
          <w:sz w:val="28"/>
          <w:szCs w:val="28"/>
        </w:rPr>
        <w:t>規定如下</w:t>
      </w:r>
      <w:r>
        <w:rPr>
          <w:rFonts w:ascii="標楷體" w:eastAsia="標楷體" w:hAnsi="標楷體"/>
          <w:sz w:val="28"/>
          <w:szCs w:val="28"/>
        </w:rPr>
        <w:t>：</w:t>
      </w:r>
    </w:p>
    <w:p w14:paraId="3CBD4A88" w14:textId="77777777" w:rsidR="00094599" w:rsidRDefault="00C37E22">
      <w:pPr>
        <w:pStyle w:val="0221"/>
        <w:snapToGrid w:val="0"/>
        <w:spacing w:before="0" w:after="0" w:line="460" w:lineRule="exact"/>
        <w:ind w:left="1418" w:hanging="1400"/>
        <w:jc w:val="both"/>
        <w:rPr>
          <w:rFonts w:ascii="標楷體" w:eastAsia="標楷體" w:hAnsi="標楷體"/>
          <w:sz w:val="28"/>
          <w:szCs w:val="28"/>
        </w:rPr>
      </w:pPr>
      <w:r>
        <w:rPr>
          <w:rFonts w:ascii="標楷體" w:eastAsia="標楷體" w:hAnsi="標楷體"/>
          <w:sz w:val="28"/>
          <w:szCs w:val="28"/>
        </w:rPr>
        <w:t>（一）為瞭解各補助對象之實施成效，</w:t>
      </w:r>
      <w:proofErr w:type="gramStart"/>
      <w:r>
        <w:rPr>
          <w:rFonts w:ascii="標楷體" w:eastAsia="標楷體" w:hAnsi="標楷體"/>
          <w:sz w:val="28"/>
          <w:szCs w:val="28"/>
        </w:rPr>
        <w:t>本署必要</w:t>
      </w:r>
      <w:proofErr w:type="gramEnd"/>
      <w:r>
        <w:rPr>
          <w:rFonts w:ascii="標楷體" w:eastAsia="標楷體" w:hAnsi="標楷體"/>
          <w:sz w:val="28"/>
          <w:szCs w:val="28"/>
        </w:rPr>
        <w:t>時得進行現場視察。</w:t>
      </w:r>
    </w:p>
    <w:p w14:paraId="44E11108" w14:textId="77777777" w:rsidR="00094599" w:rsidRDefault="00C37E22">
      <w:pPr>
        <w:pStyle w:val="0221"/>
        <w:snapToGrid w:val="0"/>
        <w:spacing w:before="0" w:after="0" w:line="460" w:lineRule="exact"/>
        <w:ind w:left="851" w:hanging="833"/>
        <w:jc w:val="both"/>
        <w:rPr>
          <w:rFonts w:ascii="標楷體" w:eastAsia="標楷體" w:hAnsi="標楷體"/>
          <w:sz w:val="28"/>
          <w:szCs w:val="28"/>
        </w:rPr>
      </w:pPr>
      <w:r>
        <w:rPr>
          <w:rFonts w:ascii="標楷體" w:eastAsia="標楷體" w:hAnsi="標楷體"/>
          <w:sz w:val="28"/>
          <w:szCs w:val="28"/>
        </w:rPr>
        <w:t>（二）各補助對象之執行成果，得作為下學年度核定各直轄市、縣（市）經費</w:t>
      </w:r>
      <w:proofErr w:type="gramStart"/>
      <w:r>
        <w:rPr>
          <w:rFonts w:ascii="標楷體" w:eastAsia="標楷體" w:hAnsi="標楷體"/>
          <w:sz w:val="28"/>
          <w:szCs w:val="28"/>
        </w:rPr>
        <w:t>之參據</w:t>
      </w:r>
      <w:proofErr w:type="gramEnd"/>
      <w:r>
        <w:rPr>
          <w:rFonts w:ascii="標楷體" w:eastAsia="標楷體" w:hAnsi="標楷體"/>
          <w:sz w:val="28"/>
          <w:szCs w:val="28"/>
        </w:rPr>
        <w:t>。</w:t>
      </w:r>
    </w:p>
    <w:p w14:paraId="095740A4" w14:textId="77777777" w:rsidR="00094599" w:rsidRDefault="00C37E22">
      <w:pPr>
        <w:pStyle w:val="0221"/>
        <w:snapToGrid w:val="0"/>
        <w:spacing w:before="0" w:after="0" w:line="460" w:lineRule="exact"/>
        <w:ind w:left="1418" w:hanging="1400"/>
        <w:jc w:val="both"/>
      </w:pPr>
      <w:r>
        <w:rPr>
          <w:rFonts w:ascii="標楷體" w:eastAsia="標楷體" w:hAnsi="標楷體"/>
          <w:sz w:val="28"/>
          <w:szCs w:val="28"/>
        </w:rPr>
        <w:t>八、其他相關事項，</w:t>
      </w:r>
      <w:r>
        <w:rPr>
          <w:rFonts w:ascii="標楷體" w:eastAsia="標楷體" w:hAnsi="標楷體"/>
          <w:color w:val="000000"/>
          <w:sz w:val="28"/>
          <w:szCs w:val="28"/>
        </w:rPr>
        <w:t>規定如下</w:t>
      </w:r>
      <w:r>
        <w:rPr>
          <w:rFonts w:ascii="標楷體" w:eastAsia="標楷體" w:hAnsi="標楷體"/>
          <w:sz w:val="28"/>
          <w:szCs w:val="28"/>
        </w:rPr>
        <w:t>：</w:t>
      </w:r>
    </w:p>
    <w:p w14:paraId="73579A28" w14:textId="77777777" w:rsidR="00094599" w:rsidRDefault="00C37E22">
      <w:pPr>
        <w:pStyle w:val="0221"/>
        <w:snapToGrid w:val="0"/>
        <w:spacing w:before="0" w:after="0" w:line="460" w:lineRule="exact"/>
        <w:ind w:left="851" w:hanging="840"/>
        <w:jc w:val="both"/>
        <w:rPr>
          <w:rFonts w:ascii="標楷體" w:eastAsia="標楷體" w:hAnsi="標楷體"/>
          <w:sz w:val="28"/>
          <w:szCs w:val="28"/>
        </w:rPr>
      </w:pPr>
      <w:r>
        <w:rPr>
          <w:rFonts w:ascii="標楷體" w:eastAsia="標楷體" w:hAnsi="標楷體"/>
          <w:sz w:val="28"/>
          <w:szCs w:val="28"/>
        </w:rPr>
        <w:t>（一）</w:t>
      </w:r>
      <w:proofErr w:type="gramStart"/>
      <w:r>
        <w:rPr>
          <w:rFonts w:ascii="標楷體" w:eastAsia="標楷體" w:hAnsi="標楷體"/>
          <w:sz w:val="28"/>
          <w:szCs w:val="28"/>
        </w:rPr>
        <w:t>本署得</w:t>
      </w:r>
      <w:proofErr w:type="gramEnd"/>
      <w:r>
        <w:rPr>
          <w:rFonts w:ascii="標楷體" w:eastAsia="標楷體" w:hAnsi="標楷體"/>
          <w:sz w:val="28"/>
          <w:szCs w:val="28"/>
        </w:rPr>
        <w:t>依預算編列情形、地方政府財政狀況，以及因應天然災害或其他特殊需要予以調整補助額度。</w:t>
      </w:r>
    </w:p>
    <w:p w14:paraId="02C1F4C9" w14:textId="77777777" w:rsidR="00094599" w:rsidRDefault="00C37E22">
      <w:pPr>
        <w:pStyle w:val="0221"/>
        <w:snapToGrid w:val="0"/>
        <w:spacing w:before="0" w:after="0" w:line="460" w:lineRule="exact"/>
        <w:ind w:left="851" w:hanging="993"/>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（二）參與閩南語</w:t>
      </w:r>
      <w:proofErr w:type="gramStart"/>
      <w:r>
        <w:rPr>
          <w:rFonts w:ascii="標楷體" w:eastAsia="標楷體" w:hAnsi="標楷體"/>
          <w:sz w:val="28"/>
          <w:szCs w:val="28"/>
        </w:rPr>
        <w:t>沉</w:t>
      </w:r>
      <w:proofErr w:type="gramEnd"/>
      <w:r>
        <w:rPr>
          <w:rFonts w:ascii="標楷體" w:eastAsia="標楷體" w:hAnsi="標楷體"/>
          <w:sz w:val="28"/>
          <w:szCs w:val="28"/>
        </w:rPr>
        <w:t>浸式教學之教保服務機構，須配合辦理下列事項：</w:t>
      </w:r>
    </w:p>
    <w:p w14:paraId="65D8670F" w14:textId="77777777" w:rsidR="00094599" w:rsidRDefault="00C37E22">
      <w:pPr>
        <w:pStyle w:val="0221"/>
        <w:snapToGrid w:val="0"/>
        <w:spacing w:before="0" w:after="0" w:line="460" w:lineRule="exact"/>
        <w:ind w:left="1134" w:hanging="425"/>
        <w:jc w:val="both"/>
      </w:pPr>
      <w:r>
        <w:rPr>
          <w:rFonts w:ascii="標楷體" w:eastAsia="標楷體" w:hAnsi="標楷體"/>
          <w:sz w:val="28"/>
          <w:szCs w:val="28"/>
        </w:rPr>
        <w:t>1</w:t>
      </w:r>
      <w:r>
        <w:rPr>
          <w:rFonts w:ascii="標楷體" w:eastAsia="標楷體" w:hAnsi="標楷體"/>
          <w:sz w:val="28"/>
          <w:szCs w:val="28"/>
        </w:rPr>
        <w:t>、各</w:t>
      </w:r>
      <w:r>
        <w:rPr>
          <w:rFonts w:ascii="標楷體" w:eastAsia="標楷體" w:hAnsi="標楷體" w:cs="Times New Roman"/>
          <w:sz w:val="28"/>
          <w:szCs w:val="28"/>
        </w:rPr>
        <w:t>機構</w:t>
      </w:r>
      <w:r>
        <w:rPr>
          <w:rFonts w:ascii="標楷體" w:eastAsia="標楷體" w:hAnsi="標楷體"/>
          <w:sz w:val="28"/>
          <w:szCs w:val="28"/>
        </w:rPr>
        <w:t>需由教保服務機構之教保服務人員進行教學，且該人員應配合參與專業團隊安排之師資培訓及工作坊等專業課程進修活動。</w:t>
      </w:r>
    </w:p>
    <w:p w14:paraId="39F69274" w14:textId="77777777" w:rsidR="00094599" w:rsidRDefault="00C37E22">
      <w:pPr>
        <w:pStyle w:val="0221"/>
        <w:snapToGrid w:val="0"/>
        <w:spacing w:before="0" w:after="0" w:line="460" w:lineRule="exact"/>
        <w:ind w:left="1134" w:hanging="425"/>
        <w:jc w:val="both"/>
        <w:rPr>
          <w:rFonts w:ascii="標楷體" w:eastAsia="標楷體" w:hAnsi="標楷體"/>
          <w:sz w:val="28"/>
          <w:szCs w:val="28"/>
        </w:rPr>
      </w:pPr>
      <w:r>
        <w:rPr>
          <w:rFonts w:ascii="標楷體" w:eastAsia="標楷體" w:hAnsi="標楷體"/>
          <w:sz w:val="28"/>
          <w:szCs w:val="28"/>
        </w:rPr>
        <w:lastRenderedPageBreak/>
        <w:t>2</w:t>
      </w:r>
      <w:r>
        <w:rPr>
          <w:rFonts w:ascii="標楷體" w:eastAsia="標楷體" w:hAnsi="標楷體"/>
          <w:sz w:val="28"/>
          <w:szCs w:val="28"/>
        </w:rPr>
        <w:t>、配合</w:t>
      </w:r>
      <w:proofErr w:type="gramStart"/>
      <w:r>
        <w:rPr>
          <w:rFonts w:ascii="標楷體" w:eastAsia="標楷體" w:hAnsi="標楷體"/>
          <w:sz w:val="28"/>
          <w:szCs w:val="28"/>
        </w:rPr>
        <w:t>本署委</w:t>
      </w:r>
      <w:proofErr w:type="gramEnd"/>
      <w:r>
        <w:rPr>
          <w:rFonts w:ascii="標楷體" w:eastAsia="標楷體" w:hAnsi="標楷體"/>
          <w:sz w:val="28"/>
          <w:szCs w:val="28"/>
        </w:rPr>
        <w:t>請之專案團隊，參與成果發表、經驗分享及提供資料，並於每月傳送一次教學活動情形至指定網頁分享，以協助進行成效評</w:t>
      </w:r>
      <w:r>
        <w:rPr>
          <w:rFonts w:ascii="標楷體" w:eastAsia="標楷體" w:hAnsi="標楷體"/>
          <w:sz w:val="28"/>
          <w:szCs w:val="28"/>
        </w:rPr>
        <w:t>估。</w:t>
      </w:r>
    </w:p>
    <w:p w14:paraId="435D3B1D" w14:textId="77777777" w:rsidR="00094599" w:rsidRDefault="00C37E22">
      <w:pPr>
        <w:pStyle w:val="0221"/>
        <w:snapToGrid w:val="0"/>
        <w:spacing w:before="0" w:after="0" w:line="460" w:lineRule="exact"/>
        <w:ind w:left="851" w:hanging="840"/>
        <w:jc w:val="both"/>
      </w:pPr>
      <w:r>
        <w:rPr>
          <w:rFonts w:ascii="標楷體" w:eastAsia="標楷體" w:hAnsi="標楷體"/>
          <w:sz w:val="28"/>
          <w:szCs w:val="28"/>
        </w:rPr>
        <w:t>（三）</w:t>
      </w:r>
      <w:proofErr w:type="gramStart"/>
      <w:r>
        <w:rPr>
          <w:rFonts w:ascii="標楷體" w:eastAsia="標楷體" w:hAnsi="標楷體"/>
          <w:sz w:val="28"/>
          <w:szCs w:val="28"/>
        </w:rPr>
        <w:t>本署得</w:t>
      </w:r>
      <w:proofErr w:type="gramEnd"/>
      <w:r>
        <w:rPr>
          <w:rFonts w:ascii="標楷體" w:eastAsia="標楷體" w:hAnsi="標楷體"/>
          <w:sz w:val="28"/>
          <w:szCs w:val="28"/>
        </w:rPr>
        <w:t>於符合教保目的之範圍內，無償重製及使用依本原則補助所產出之參考教材</w:t>
      </w:r>
      <w:r>
        <w:rPr>
          <w:rFonts w:ascii="標楷體" w:eastAsia="標楷體" w:hAnsi="標楷體"/>
          <w:kern w:val="3"/>
          <w:sz w:val="28"/>
          <w:szCs w:val="28"/>
        </w:rPr>
        <w:t>、教學成果光碟、教案及學習單</w:t>
      </w:r>
      <w:r>
        <w:rPr>
          <w:rFonts w:ascii="標楷體" w:eastAsia="標楷體" w:hAnsi="標楷體"/>
          <w:sz w:val="28"/>
          <w:szCs w:val="28"/>
        </w:rPr>
        <w:t>。</w:t>
      </w:r>
    </w:p>
    <w:p w14:paraId="6AB1B29B" w14:textId="77777777" w:rsidR="00094599" w:rsidRDefault="00C37E22">
      <w:pPr>
        <w:pStyle w:val="0221"/>
        <w:snapToGrid w:val="0"/>
        <w:spacing w:before="0" w:after="0" w:line="460" w:lineRule="exact"/>
        <w:ind w:left="851" w:hanging="993"/>
        <w:jc w:val="both"/>
      </w:pPr>
      <w:r>
        <w:rPr>
          <w:rFonts w:ascii="標楷體" w:eastAsia="標楷體" w:hAnsi="標楷體"/>
          <w:sz w:val="28"/>
          <w:szCs w:val="28"/>
        </w:rPr>
        <w:t xml:space="preserve"> </w:t>
      </w:r>
      <w:r>
        <w:rPr>
          <w:rFonts w:ascii="標楷體" w:eastAsia="標楷體" w:hAnsi="標楷體"/>
          <w:sz w:val="28"/>
          <w:szCs w:val="28"/>
        </w:rPr>
        <w:t>（四）依本原則受領補助之人員及教保服務機構，經查證有謊報、掛名等不實申報之情形者，追繳其已領之補助款項。</w:t>
      </w:r>
    </w:p>
    <w:sectPr w:rsidR="00094599">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6098C" w14:textId="77777777" w:rsidR="00C37E22" w:rsidRDefault="00C37E22">
      <w:r>
        <w:separator/>
      </w:r>
    </w:p>
  </w:endnote>
  <w:endnote w:type="continuationSeparator" w:id="0">
    <w:p w14:paraId="1101BAF8" w14:textId="77777777" w:rsidR="00C37E22" w:rsidRDefault="00C3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4A40F" w14:textId="77777777" w:rsidR="00C37E22" w:rsidRDefault="00C37E22">
      <w:r>
        <w:rPr>
          <w:color w:val="000000"/>
        </w:rPr>
        <w:separator/>
      </w:r>
    </w:p>
  </w:footnote>
  <w:footnote w:type="continuationSeparator" w:id="0">
    <w:p w14:paraId="3BFD58D5" w14:textId="77777777" w:rsidR="00C37E22" w:rsidRDefault="00C37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94599"/>
    <w:rsid w:val="00094599"/>
    <w:rsid w:val="00B6149B"/>
    <w:rsid w:val="00C37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3F16"/>
  <w15:docId w15:val="{1DC85D6C-ACFF-4C0C-886B-EB535D36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pPr>
      <w:widowControl/>
      <w:spacing w:before="100" w:after="100"/>
      <w:ind w:left="552" w:hanging="552"/>
    </w:pPr>
    <w:rPr>
      <w:rFonts w:ascii="標楷體" w:eastAsia="標楷體" w:hAnsi="標楷體"/>
      <w:kern w:val="0"/>
      <w:sz w:val="32"/>
      <w:szCs w:val="32"/>
    </w:rPr>
  </w:style>
  <w:style w:type="paragraph" w:customStyle="1" w:styleId="0221">
    <w:name w:val="0221"/>
    <w:basedOn w:val="a"/>
    <w:pPr>
      <w:widowControl/>
      <w:spacing w:before="100" w:after="100"/>
    </w:pPr>
    <w:rPr>
      <w:rFonts w:ascii="新細明體" w:hAnsi="新細明體" w:cs="新細明體"/>
      <w:kern w:val="0"/>
      <w:szCs w:val="24"/>
    </w:rPr>
  </w:style>
  <w:style w:type="paragraph" w:styleId="a3">
    <w:name w:val="footer"/>
    <w:basedOn w:val="a"/>
    <w:pPr>
      <w:tabs>
        <w:tab w:val="center" w:pos="4153"/>
        <w:tab w:val="right" w:pos="8306"/>
      </w:tabs>
      <w:snapToGrid w:val="0"/>
    </w:pPr>
    <w:rPr>
      <w:rFonts w:ascii="Times New Roman" w:hAnsi="Times New Roman"/>
      <w:kern w:val="0"/>
      <w:sz w:val="20"/>
      <w:szCs w:val="20"/>
    </w:rPr>
  </w:style>
  <w:style w:type="character" w:customStyle="1" w:styleId="a4">
    <w:name w:val="頁尾 字元"/>
    <w:basedOn w:val="a0"/>
    <w:rPr>
      <w:rFonts w:ascii="Times New Roman" w:eastAsia="新細明體" w:hAnsi="Times New Roman" w:cs="Times New Roman"/>
      <w:kern w:val="0"/>
      <w:sz w:val="20"/>
      <w:szCs w:val="2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List Paragraph"/>
    <w:basedOn w:val="a"/>
    <w:pPr>
      <w:ind w:left="480"/>
    </w:pPr>
  </w:style>
  <w:style w:type="paragraph" w:customStyle="1" w:styleId="Standard">
    <w:name w:val="Standard"/>
    <w:pPr>
      <w:widowControl w:val="0"/>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李念澤</dc:creator>
  <cp:lastModifiedBy>佳佑 蔡</cp:lastModifiedBy>
  <cp:revision>2</cp:revision>
  <dcterms:created xsi:type="dcterms:W3CDTF">2021-09-22T05:57:00Z</dcterms:created>
  <dcterms:modified xsi:type="dcterms:W3CDTF">2021-09-22T05:57:00Z</dcterms:modified>
</cp:coreProperties>
</file>